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11A44AE" w:rsidR="006937DF" w:rsidRPr="00DA2248" w:rsidRDefault="009630E3" w:rsidP="00093CA9">
            <w:pPr>
              <w:rPr>
                <w:lang w:val="sv-SE"/>
              </w:rPr>
            </w:pPr>
            <w:r>
              <w:rPr>
                <w:lang w:val="sv-SE"/>
              </w:rP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65314BC" w:rsidR="00093CA9" w:rsidRDefault="00426C60" w:rsidP="00093CA9">
            <w:r w:rsidRPr="00426C60">
              <w:t>Kenyan Climate Risk Disclosure Framework</w:t>
            </w:r>
            <w:r w:rsidR="00DD0799">
              <w:t xml:space="preserve"> for the Kenyan Banking 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08D129D" w:rsidR="00093CA9" w:rsidRDefault="0063482D" w:rsidP="00093CA9">
            <w:hyperlink r:id="rId19" w:history="1">
              <w:r w:rsidRPr="0056587C">
                <w:rPr>
                  <w:rStyle w:val="Hyperlink"/>
                </w:rPr>
                <w:t>https://web.archive.org/web/20250423021035/https:/www.centralbank.go.ke/kenya-green-finance-taxonomy-climate-risk-disclosure-framework/</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9280EF5" w:rsidR="00093CA9" w:rsidRDefault="00426C60"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D1A15B" w:rsidR="00093CA9" w:rsidRDefault="00426C6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278F165"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3FE8E79" w14:textId="78F020C3" w:rsidR="00986B98" w:rsidRDefault="00986B98" w:rsidP="00986B98">
            <w:r>
              <w:t>Th</w:t>
            </w:r>
            <w:r>
              <w:t xml:space="preserve">is policy tool </w:t>
            </w:r>
            <w:r>
              <w:t xml:space="preserve">establishes a comprehensive regime for the identification, management, and disclosure of climate-related financial risks by Kenyan banking institutions. </w:t>
            </w:r>
          </w:p>
          <w:p w14:paraId="0444FB22" w14:textId="77777777" w:rsidR="00986B98" w:rsidRDefault="00986B98" w:rsidP="00986B98">
            <w:r>
              <w:t xml:space="preserve">The Framework is aligned with international standards, notably IFRS S2, the Task Force on Climate-related Financial Disclosures (TCFD), and the Basel Committee on Banking Supervision (BCBS) principles. </w:t>
            </w:r>
            <w:r>
              <w:t>I</w:t>
            </w:r>
            <w:r>
              <w:t xml:space="preserve">ts primary objectives are to enhance transparency, improve risk management, and promote sustainable finance by requiring banks to integrate climate-related physical and transition risks into their governance, strategy, risk management, and disclosure practices. </w:t>
            </w:r>
          </w:p>
          <w:p w14:paraId="789B8A2E" w14:textId="07AC9E63" w:rsidR="00986B98" w:rsidRDefault="00986B98" w:rsidP="00986B98">
            <w:r>
              <w:t xml:space="preserve">The Framework mandates the use of scenario analysis, materiality assessments, and the setting of climate-related metrics and targets, thereby supporting the resilience and sustainability of Kenya’s financial sector. </w:t>
            </w:r>
          </w:p>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F25C38A" w:rsidR="00093CA9" w:rsidRDefault="00986B9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DEF4124" w:rsidR="00093CA9" w:rsidRPr="00173D7C" w:rsidRDefault="00292292"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EA2CE5B" w:rsidR="00093CA9" w:rsidRPr="00173D7C" w:rsidRDefault="00292292" w:rsidP="00093CA9">
            <w:pPr>
              <w:rPr>
                <w:color w:val="000000" w:themeColor="text1"/>
              </w:rPr>
            </w:pPr>
            <w:r>
              <w:t>2025, with phased implementation milestones extending to 2028 and beyond.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0A354586" w14:textId="2A28CA77" w:rsidR="00DA668D" w:rsidRDefault="00DA668D" w:rsidP="00DA668D">
            <w:pPr>
              <w:pStyle w:val="ListBullet"/>
              <w:ind w:left="720"/>
            </w:pPr>
            <w:bookmarkStart w:id="1" w:name="cite-fc018601-37a6-48a6-852a-2f4683b6f49"/>
            <w:r>
              <w:t xml:space="preserve">Initial governance structures and capacity building commenced in April 2025. </w:t>
            </w:r>
            <w:bookmarkEnd w:id="1"/>
          </w:p>
          <w:p w14:paraId="38B8E764" w14:textId="0AC45CCD" w:rsidR="00DA668D" w:rsidRDefault="00DA668D" w:rsidP="00DA668D">
            <w:pPr>
              <w:pStyle w:val="ListBullet"/>
              <w:ind w:left="720"/>
            </w:pPr>
            <w:bookmarkStart w:id="2" w:name="cite-8b869adb-691f-4d1b-b701-fd9b9bdb794"/>
            <w:r>
              <w:t xml:space="preserve">Voluntary self-assessment and reporting began in June 2025. </w:t>
            </w:r>
            <w:bookmarkEnd w:id="2"/>
          </w:p>
          <w:p w14:paraId="2891CCA2" w14:textId="7B371242" w:rsidR="00DA668D" w:rsidRDefault="00DA668D" w:rsidP="00DA668D">
            <w:pPr>
              <w:pStyle w:val="ListBullet"/>
              <w:ind w:left="720"/>
            </w:pPr>
            <w:bookmarkStart w:id="3" w:name="cite-9798915e-555c-4016-a0c6-e1aa109a50e"/>
            <w:r>
              <w:t xml:space="preserve">Mandatory reporting on governance, strategy, and risk management (Scope 1 &amp; 2) is required from December 2026. </w:t>
            </w:r>
            <w:bookmarkEnd w:id="3"/>
          </w:p>
          <w:p w14:paraId="1A1B9D26" w14:textId="30E2788A" w:rsidR="00093CA9" w:rsidRPr="00DA668D" w:rsidRDefault="00DA668D" w:rsidP="00093CA9">
            <w:pPr>
              <w:pStyle w:val="ListBullet"/>
              <w:ind w:left="720"/>
            </w:pPr>
            <w:bookmarkStart w:id="4" w:name="cite-1afb6956-71d6-47af-829d-009a22fd608"/>
            <w:r>
              <w:t>Full mandatory reporting, including targets, metrics, and Scope 3 emissions, is required from December 2027 for Tier 1 banks, with subsequent deadlines for other tiers.</w:t>
            </w:r>
            <w:bookmarkEnd w:id="4"/>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46AE3E3" w:rsidR="00093CA9" w:rsidRPr="007419BF" w:rsidRDefault="00F351F6"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47C3E5C" w:rsidR="00093CA9" w:rsidRDefault="00F351F6" w:rsidP="00093CA9">
            <w:r>
              <w:t>Central Bank of Kenya (CBK)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8F66D7E" w:rsidR="00093CA9" w:rsidRPr="006B7B0D" w:rsidRDefault="00DA5C1F" w:rsidP="00093CA9">
            <w:r>
              <w:t>CBK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0D3288E" w:rsidR="00093CA9" w:rsidRPr="006B7B0D" w:rsidRDefault="00DA5C1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2ADD8EC" w:rsidR="00093CA9" w:rsidRDefault="0042647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2941EB0" w14:textId="77777777" w:rsidR="00426479" w:rsidRDefault="00426479" w:rsidP="00093CA9">
            <w:pPr>
              <w:keepNext/>
            </w:pPr>
            <w:r>
              <w:t xml:space="preserve">The Framework requires banks to submit periodic disclosures via an electronic reporting platform, with templates provided for governance, strategy, risk management, and metrics/targets. CBK monitors compliance through these submissions and conducts supervisory analysis across the sector. </w:t>
            </w:r>
          </w:p>
          <w:p w14:paraId="2C2128DB" w14:textId="676A3295" w:rsidR="00093CA9" w:rsidRPr="008017F9" w:rsidRDefault="00426479" w:rsidP="00093CA9">
            <w:pPr>
              <w:keepNext/>
              <w:rPr>
                <w:color w:val="000000" w:themeColor="text1"/>
              </w:rPr>
            </w:pPr>
            <w:r>
              <w:t xml:space="preserve">Assurance of disclosures will become mandatory from 2028, with requirements for independent verification by qualified assurance providers. </w:t>
            </w:r>
          </w:p>
        </w:tc>
      </w:tr>
    </w:tbl>
    <w:p w14:paraId="6F36141D" w14:textId="193F21DA" w:rsidR="005F3137" w:rsidRDefault="005F3137"/>
    <w:p w14:paraId="4E5E0234" w14:textId="5F707638" w:rsidR="00A40404" w:rsidRDefault="005E50FD" w:rsidP="00A40404">
      <w:pPr>
        <w:pStyle w:val="Heading1"/>
      </w:pPr>
      <w:r>
        <w:br w:type="page"/>
      </w:r>
      <w:bookmarkStart w:id="5" w:name="_Toc198223601"/>
      <w:r w:rsidR="00A40404">
        <w:lastRenderedPageBreak/>
        <w:t>Domain 1: Climate-Related Disclosure</w:t>
      </w:r>
      <w:bookmarkEnd w:id="5"/>
    </w:p>
    <w:p w14:paraId="74977052" w14:textId="07875EE2" w:rsidR="005E50FD" w:rsidRDefault="00A40404" w:rsidP="00A40404">
      <w:pPr>
        <w:pStyle w:val="Heading2"/>
      </w:pPr>
      <w:bookmarkStart w:id="6" w:name="_Toc198223602"/>
      <w:r>
        <w:t>Section 1.1: Who is being targeted?</w:t>
      </w:r>
      <w:bookmarkEnd w:id="6"/>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1AD97D10" w:rsidR="00CF5268" w:rsidRDefault="00217609"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49F96F8" w:rsidR="00CF5268" w:rsidRDefault="00217609"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96F7EDD" w:rsidR="00CF5268" w:rsidRDefault="00217609"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217609" w14:paraId="53507CE3" w14:textId="77777777" w:rsidTr="00DD3144">
        <w:trPr>
          <w:trHeight w:val="24"/>
        </w:trPr>
        <w:tc>
          <w:tcPr>
            <w:tcW w:w="1066" w:type="dxa"/>
            <w:vAlign w:val="center"/>
          </w:tcPr>
          <w:p w14:paraId="6DA55D29" w14:textId="645042B3" w:rsidR="00217609" w:rsidRDefault="00217609" w:rsidP="00217609">
            <w:r>
              <w:t>1.1.4</w:t>
            </w:r>
          </w:p>
        </w:tc>
        <w:tc>
          <w:tcPr>
            <w:tcW w:w="5034" w:type="dxa"/>
            <w:gridSpan w:val="3"/>
            <w:shd w:val="clear" w:color="auto" w:fill="DEEAF6" w:themeFill="accent5" w:themeFillTint="33"/>
            <w:vAlign w:val="center"/>
          </w:tcPr>
          <w:p w14:paraId="1216EB44" w14:textId="5E44A921" w:rsidR="00217609" w:rsidRDefault="00217609" w:rsidP="00217609">
            <w:r>
              <w:t>Small and medium-sized enterprises</w:t>
            </w:r>
          </w:p>
        </w:tc>
        <w:tc>
          <w:tcPr>
            <w:tcW w:w="1446" w:type="dxa"/>
            <w:gridSpan w:val="3"/>
            <w:vAlign w:val="center"/>
          </w:tcPr>
          <w:p w14:paraId="144C38EB" w14:textId="77777777" w:rsidR="00217609" w:rsidRDefault="00217609" w:rsidP="00217609"/>
        </w:tc>
        <w:tc>
          <w:tcPr>
            <w:tcW w:w="1447" w:type="dxa"/>
            <w:vAlign w:val="center"/>
          </w:tcPr>
          <w:p w14:paraId="4B303F1A" w14:textId="77777777" w:rsidR="00217609" w:rsidRDefault="00217609" w:rsidP="00217609"/>
        </w:tc>
        <w:tc>
          <w:tcPr>
            <w:tcW w:w="1447" w:type="dxa"/>
            <w:vAlign w:val="center"/>
          </w:tcPr>
          <w:p w14:paraId="7BF3CEC6" w14:textId="0611284D" w:rsidR="00217609" w:rsidRDefault="00217609" w:rsidP="00217609">
            <w:r>
              <w:t>X</w:t>
            </w:r>
          </w:p>
        </w:tc>
      </w:tr>
      <w:tr w:rsidR="00217609" w14:paraId="3DD8D1F6" w14:textId="77777777" w:rsidTr="00DD3144">
        <w:trPr>
          <w:trHeight w:val="24"/>
        </w:trPr>
        <w:tc>
          <w:tcPr>
            <w:tcW w:w="1066" w:type="dxa"/>
            <w:vAlign w:val="center"/>
          </w:tcPr>
          <w:p w14:paraId="51D3ED26" w14:textId="1D9A9659" w:rsidR="00217609" w:rsidRDefault="00217609" w:rsidP="00217609">
            <w:r>
              <w:t>1.1.5</w:t>
            </w:r>
          </w:p>
        </w:tc>
        <w:tc>
          <w:tcPr>
            <w:tcW w:w="5034" w:type="dxa"/>
            <w:gridSpan w:val="3"/>
            <w:shd w:val="clear" w:color="auto" w:fill="DEEAF6" w:themeFill="accent5" w:themeFillTint="33"/>
            <w:vAlign w:val="center"/>
          </w:tcPr>
          <w:p w14:paraId="0CDB74B1" w14:textId="33A36BED" w:rsidR="00217609" w:rsidRDefault="00217609" w:rsidP="00217609">
            <w:r>
              <w:t>State-owned companies</w:t>
            </w:r>
          </w:p>
        </w:tc>
        <w:tc>
          <w:tcPr>
            <w:tcW w:w="1446" w:type="dxa"/>
            <w:gridSpan w:val="3"/>
            <w:vAlign w:val="center"/>
          </w:tcPr>
          <w:p w14:paraId="5A1861AC" w14:textId="77777777" w:rsidR="00217609" w:rsidRDefault="00217609" w:rsidP="00217609"/>
        </w:tc>
        <w:tc>
          <w:tcPr>
            <w:tcW w:w="1447" w:type="dxa"/>
            <w:vAlign w:val="center"/>
          </w:tcPr>
          <w:p w14:paraId="7467E63D" w14:textId="77777777" w:rsidR="00217609" w:rsidRDefault="00217609" w:rsidP="00217609"/>
        </w:tc>
        <w:tc>
          <w:tcPr>
            <w:tcW w:w="1447" w:type="dxa"/>
            <w:vAlign w:val="center"/>
          </w:tcPr>
          <w:p w14:paraId="4A3DBF18" w14:textId="5B43D3AF" w:rsidR="00217609" w:rsidRDefault="00217609" w:rsidP="00217609">
            <w:r>
              <w:t>X</w:t>
            </w:r>
          </w:p>
        </w:tc>
      </w:tr>
      <w:tr w:rsidR="00217609" w14:paraId="5933B650" w14:textId="77777777" w:rsidTr="00DD3144">
        <w:trPr>
          <w:trHeight w:val="300"/>
        </w:trPr>
        <w:tc>
          <w:tcPr>
            <w:tcW w:w="1066" w:type="dxa"/>
            <w:vAlign w:val="center"/>
          </w:tcPr>
          <w:p w14:paraId="3F20E62C" w14:textId="64067FD6" w:rsidR="00217609" w:rsidRDefault="00217609" w:rsidP="00217609">
            <w:r>
              <w:t>1.1.6</w:t>
            </w:r>
          </w:p>
        </w:tc>
        <w:tc>
          <w:tcPr>
            <w:tcW w:w="5034" w:type="dxa"/>
            <w:gridSpan w:val="3"/>
            <w:shd w:val="clear" w:color="auto" w:fill="DEEAF6" w:themeFill="accent5" w:themeFillTint="33"/>
            <w:vAlign w:val="center"/>
          </w:tcPr>
          <w:p w14:paraId="5CEC1BB4" w14:textId="3E5FCDE6" w:rsidR="00217609" w:rsidRDefault="00217609" w:rsidP="00217609">
            <w:r>
              <w:t>Not-for-profit organisations</w:t>
            </w:r>
          </w:p>
        </w:tc>
        <w:tc>
          <w:tcPr>
            <w:tcW w:w="1446" w:type="dxa"/>
            <w:gridSpan w:val="3"/>
            <w:vAlign w:val="center"/>
          </w:tcPr>
          <w:p w14:paraId="4CE654CC" w14:textId="7C6D882F" w:rsidR="00217609" w:rsidRDefault="00217609" w:rsidP="00217609"/>
        </w:tc>
        <w:tc>
          <w:tcPr>
            <w:tcW w:w="1447" w:type="dxa"/>
            <w:vAlign w:val="center"/>
          </w:tcPr>
          <w:p w14:paraId="697C122A" w14:textId="57FE067F" w:rsidR="00217609" w:rsidRDefault="00217609" w:rsidP="00217609"/>
        </w:tc>
        <w:tc>
          <w:tcPr>
            <w:tcW w:w="1447" w:type="dxa"/>
            <w:vAlign w:val="center"/>
          </w:tcPr>
          <w:p w14:paraId="5D69C390" w14:textId="541CC5E0" w:rsidR="00217609" w:rsidRDefault="00217609" w:rsidP="00217609">
            <w:r>
              <w:t>X</w:t>
            </w:r>
          </w:p>
        </w:tc>
      </w:tr>
      <w:tr w:rsidR="00217609" w14:paraId="0CCF15AA" w14:textId="77777777" w:rsidTr="00DD3144">
        <w:trPr>
          <w:trHeight w:val="24"/>
        </w:trPr>
        <w:tc>
          <w:tcPr>
            <w:tcW w:w="1066" w:type="dxa"/>
            <w:vAlign w:val="center"/>
          </w:tcPr>
          <w:p w14:paraId="41FBA6D4" w14:textId="5B268235" w:rsidR="00217609" w:rsidRDefault="00217609" w:rsidP="00217609">
            <w:r>
              <w:t>1.1.7</w:t>
            </w:r>
          </w:p>
        </w:tc>
        <w:tc>
          <w:tcPr>
            <w:tcW w:w="5034" w:type="dxa"/>
            <w:gridSpan w:val="3"/>
            <w:shd w:val="clear" w:color="auto" w:fill="DEEAF6" w:themeFill="accent5" w:themeFillTint="33"/>
            <w:vAlign w:val="center"/>
          </w:tcPr>
          <w:p w14:paraId="7F4B5F2C" w14:textId="300F0CA9" w:rsidR="00217609" w:rsidRDefault="00217609" w:rsidP="00217609">
            <w:r>
              <w:t>Government agencies and/or departments (supranational)</w:t>
            </w:r>
          </w:p>
        </w:tc>
        <w:tc>
          <w:tcPr>
            <w:tcW w:w="1446" w:type="dxa"/>
            <w:gridSpan w:val="3"/>
            <w:vAlign w:val="center"/>
          </w:tcPr>
          <w:p w14:paraId="098F1D97" w14:textId="77777777" w:rsidR="00217609" w:rsidRDefault="00217609" w:rsidP="00217609"/>
        </w:tc>
        <w:tc>
          <w:tcPr>
            <w:tcW w:w="1447" w:type="dxa"/>
            <w:vAlign w:val="center"/>
          </w:tcPr>
          <w:p w14:paraId="526ECE0C" w14:textId="77777777" w:rsidR="00217609" w:rsidRDefault="00217609" w:rsidP="00217609"/>
        </w:tc>
        <w:tc>
          <w:tcPr>
            <w:tcW w:w="1447" w:type="dxa"/>
            <w:vAlign w:val="center"/>
          </w:tcPr>
          <w:p w14:paraId="6E3BF266" w14:textId="6EE01264" w:rsidR="00217609" w:rsidRDefault="00217609" w:rsidP="00217609">
            <w:r>
              <w:t>X</w:t>
            </w:r>
          </w:p>
        </w:tc>
      </w:tr>
      <w:tr w:rsidR="00217609" w14:paraId="00487250" w14:textId="77777777" w:rsidTr="00DD3144">
        <w:trPr>
          <w:trHeight w:val="300"/>
        </w:trPr>
        <w:tc>
          <w:tcPr>
            <w:tcW w:w="1066" w:type="dxa"/>
            <w:vAlign w:val="center"/>
          </w:tcPr>
          <w:p w14:paraId="504DA92C" w14:textId="67E0C53D" w:rsidR="00217609" w:rsidRDefault="00217609" w:rsidP="00217609">
            <w:r>
              <w:t>1.1.8</w:t>
            </w:r>
          </w:p>
        </w:tc>
        <w:tc>
          <w:tcPr>
            <w:tcW w:w="5034" w:type="dxa"/>
            <w:gridSpan w:val="3"/>
            <w:shd w:val="clear" w:color="auto" w:fill="DEEAF6" w:themeFill="accent5" w:themeFillTint="33"/>
            <w:vAlign w:val="center"/>
          </w:tcPr>
          <w:p w14:paraId="59CE89F1" w14:textId="17995535" w:rsidR="00217609" w:rsidRDefault="00217609" w:rsidP="00217609">
            <w:r>
              <w:t>Government agencies and/or departments (national)</w:t>
            </w:r>
          </w:p>
        </w:tc>
        <w:tc>
          <w:tcPr>
            <w:tcW w:w="1446" w:type="dxa"/>
            <w:gridSpan w:val="3"/>
            <w:vAlign w:val="center"/>
          </w:tcPr>
          <w:p w14:paraId="4EF6CA82" w14:textId="443D54E9" w:rsidR="00217609" w:rsidRDefault="00217609" w:rsidP="00217609"/>
        </w:tc>
        <w:tc>
          <w:tcPr>
            <w:tcW w:w="1447" w:type="dxa"/>
            <w:vAlign w:val="center"/>
          </w:tcPr>
          <w:p w14:paraId="7D630605" w14:textId="7463B165" w:rsidR="00217609" w:rsidRDefault="00217609" w:rsidP="00217609"/>
        </w:tc>
        <w:tc>
          <w:tcPr>
            <w:tcW w:w="1447" w:type="dxa"/>
            <w:vAlign w:val="center"/>
          </w:tcPr>
          <w:p w14:paraId="78F26697" w14:textId="252E7560" w:rsidR="00217609" w:rsidRDefault="00217609" w:rsidP="00217609">
            <w:r>
              <w:t>X</w:t>
            </w:r>
          </w:p>
        </w:tc>
      </w:tr>
      <w:tr w:rsidR="00217609" w14:paraId="50C3E90A" w14:textId="77777777" w:rsidTr="00DD3144">
        <w:trPr>
          <w:trHeight w:val="300"/>
        </w:trPr>
        <w:tc>
          <w:tcPr>
            <w:tcW w:w="1066" w:type="dxa"/>
            <w:vAlign w:val="center"/>
          </w:tcPr>
          <w:p w14:paraId="75A6736C" w14:textId="1348F23A" w:rsidR="00217609" w:rsidRDefault="00217609" w:rsidP="00217609">
            <w:r>
              <w:t>1.1.9</w:t>
            </w:r>
          </w:p>
        </w:tc>
        <w:tc>
          <w:tcPr>
            <w:tcW w:w="5034" w:type="dxa"/>
            <w:gridSpan w:val="3"/>
            <w:shd w:val="clear" w:color="auto" w:fill="DEEAF6" w:themeFill="accent5" w:themeFillTint="33"/>
            <w:vAlign w:val="center"/>
          </w:tcPr>
          <w:p w14:paraId="53295936" w14:textId="0576D940" w:rsidR="00217609" w:rsidRDefault="00217609" w:rsidP="00217609">
            <w:r>
              <w:t>Government agencies and/or departments (regional - e.g. state, province, region, metropolitan region)</w:t>
            </w:r>
          </w:p>
        </w:tc>
        <w:tc>
          <w:tcPr>
            <w:tcW w:w="1446" w:type="dxa"/>
            <w:gridSpan w:val="3"/>
            <w:vAlign w:val="center"/>
          </w:tcPr>
          <w:p w14:paraId="7074A6C3" w14:textId="12374F99" w:rsidR="00217609" w:rsidRDefault="00217609" w:rsidP="00217609"/>
        </w:tc>
        <w:tc>
          <w:tcPr>
            <w:tcW w:w="1447" w:type="dxa"/>
            <w:vAlign w:val="center"/>
          </w:tcPr>
          <w:p w14:paraId="5AFB0A97" w14:textId="7E66824F" w:rsidR="00217609" w:rsidRDefault="00217609" w:rsidP="00217609"/>
        </w:tc>
        <w:tc>
          <w:tcPr>
            <w:tcW w:w="1447" w:type="dxa"/>
            <w:vAlign w:val="center"/>
          </w:tcPr>
          <w:p w14:paraId="7A06765B" w14:textId="02599ED9" w:rsidR="00217609" w:rsidRDefault="00217609" w:rsidP="00217609">
            <w:r>
              <w:t>X</w:t>
            </w:r>
          </w:p>
        </w:tc>
      </w:tr>
      <w:tr w:rsidR="00217609" w14:paraId="55860032" w14:textId="77777777" w:rsidTr="00DD3144">
        <w:trPr>
          <w:trHeight w:val="300"/>
        </w:trPr>
        <w:tc>
          <w:tcPr>
            <w:tcW w:w="1066" w:type="dxa"/>
            <w:vAlign w:val="center"/>
          </w:tcPr>
          <w:p w14:paraId="143FD0E3" w14:textId="0E11D2F7" w:rsidR="00217609" w:rsidRDefault="00217609" w:rsidP="00217609">
            <w:r>
              <w:t>1.1.10</w:t>
            </w:r>
          </w:p>
        </w:tc>
        <w:tc>
          <w:tcPr>
            <w:tcW w:w="5034" w:type="dxa"/>
            <w:gridSpan w:val="3"/>
            <w:shd w:val="clear" w:color="auto" w:fill="DEEAF6" w:themeFill="accent5" w:themeFillTint="33"/>
            <w:vAlign w:val="center"/>
          </w:tcPr>
          <w:p w14:paraId="667A083C" w14:textId="704AB3C7" w:rsidR="00217609" w:rsidRDefault="00217609" w:rsidP="00217609">
            <w:r>
              <w:t>Government agencies and/or departments (local-e.g. county, district, municipality, city)</w:t>
            </w:r>
          </w:p>
        </w:tc>
        <w:tc>
          <w:tcPr>
            <w:tcW w:w="1446" w:type="dxa"/>
            <w:gridSpan w:val="3"/>
            <w:vAlign w:val="center"/>
          </w:tcPr>
          <w:p w14:paraId="50E60F18" w14:textId="24718BCF" w:rsidR="00217609" w:rsidRDefault="00217609" w:rsidP="00217609"/>
        </w:tc>
        <w:tc>
          <w:tcPr>
            <w:tcW w:w="1447" w:type="dxa"/>
            <w:vAlign w:val="center"/>
          </w:tcPr>
          <w:p w14:paraId="1992AAA4" w14:textId="13FAFBCD" w:rsidR="00217609" w:rsidRDefault="00217609" w:rsidP="00217609"/>
        </w:tc>
        <w:tc>
          <w:tcPr>
            <w:tcW w:w="1447" w:type="dxa"/>
            <w:vAlign w:val="center"/>
          </w:tcPr>
          <w:p w14:paraId="5E930EB6" w14:textId="432F9C6F" w:rsidR="00217609" w:rsidRDefault="00217609" w:rsidP="00217609">
            <w:r>
              <w:t>X</w:t>
            </w:r>
          </w:p>
        </w:tc>
      </w:tr>
      <w:tr w:rsidR="00217609" w14:paraId="3D6D41E5" w14:textId="77777777" w:rsidTr="00DD3144">
        <w:trPr>
          <w:trHeight w:val="300"/>
        </w:trPr>
        <w:tc>
          <w:tcPr>
            <w:tcW w:w="1066" w:type="dxa"/>
            <w:vAlign w:val="center"/>
          </w:tcPr>
          <w:p w14:paraId="740AD3C0" w14:textId="22F4B849" w:rsidR="00217609" w:rsidRDefault="00217609" w:rsidP="00217609">
            <w:r>
              <w:t>1.1.11</w:t>
            </w:r>
          </w:p>
        </w:tc>
        <w:tc>
          <w:tcPr>
            <w:tcW w:w="5034" w:type="dxa"/>
            <w:gridSpan w:val="3"/>
            <w:shd w:val="clear" w:color="auto" w:fill="DEEAF6" w:themeFill="accent5" w:themeFillTint="33"/>
            <w:vAlign w:val="center"/>
          </w:tcPr>
          <w:p w14:paraId="55CD99FF" w14:textId="701EEA51" w:rsidR="00217609" w:rsidRDefault="00217609" w:rsidP="00217609">
            <w:r>
              <w:t>Government agencies and/or departments (unspecified)</w:t>
            </w:r>
          </w:p>
        </w:tc>
        <w:tc>
          <w:tcPr>
            <w:tcW w:w="1446" w:type="dxa"/>
            <w:gridSpan w:val="3"/>
            <w:vAlign w:val="center"/>
          </w:tcPr>
          <w:p w14:paraId="2307508C" w14:textId="2BAE7744" w:rsidR="00217609" w:rsidRDefault="00217609" w:rsidP="00217609"/>
        </w:tc>
        <w:tc>
          <w:tcPr>
            <w:tcW w:w="1447" w:type="dxa"/>
            <w:vAlign w:val="center"/>
          </w:tcPr>
          <w:p w14:paraId="0D092DE1" w14:textId="3A5B0CC3" w:rsidR="00217609" w:rsidRDefault="00217609" w:rsidP="00217609"/>
        </w:tc>
        <w:tc>
          <w:tcPr>
            <w:tcW w:w="1447" w:type="dxa"/>
            <w:vAlign w:val="center"/>
          </w:tcPr>
          <w:p w14:paraId="1A2F5FE9" w14:textId="1491319C" w:rsidR="00217609" w:rsidRDefault="00217609" w:rsidP="00217609">
            <w:r>
              <w:t>X</w:t>
            </w:r>
          </w:p>
        </w:tc>
      </w:tr>
      <w:tr w:rsidR="00217609" w14:paraId="36EB0BCC" w14:textId="77777777" w:rsidTr="00DD3144">
        <w:trPr>
          <w:trHeight w:val="24"/>
        </w:trPr>
        <w:tc>
          <w:tcPr>
            <w:tcW w:w="1066" w:type="dxa"/>
            <w:vAlign w:val="center"/>
          </w:tcPr>
          <w:p w14:paraId="7F7ECFBB" w14:textId="2DD83D82" w:rsidR="00217609" w:rsidRDefault="00217609" w:rsidP="00217609">
            <w:r>
              <w:t>1.1.12</w:t>
            </w:r>
          </w:p>
        </w:tc>
        <w:tc>
          <w:tcPr>
            <w:tcW w:w="5034" w:type="dxa"/>
            <w:gridSpan w:val="3"/>
            <w:shd w:val="clear" w:color="auto" w:fill="DEEAF6" w:themeFill="accent5" w:themeFillTint="33"/>
            <w:vAlign w:val="center"/>
          </w:tcPr>
          <w:p w14:paraId="3FB84CA8" w14:textId="2D2738EF" w:rsidR="00217609" w:rsidRDefault="00217609" w:rsidP="00217609">
            <w:r>
              <w:t>Sectoral actors (e.g. healthcare, utilities, education)</w:t>
            </w:r>
          </w:p>
        </w:tc>
        <w:tc>
          <w:tcPr>
            <w:tcW w:w="1446" w:type="dxa"/>
            <w:gridSpan w:val="3"/>
            <w:vAlign w:val="center"/>
          </w:tcPr>
          <w:p w14:paraId="1C618D5E" w14:textId="77777777" w:rsidR="00217609" w:rsidRDefault="00217609" w:rsidP="00217609"/>
        </w:tc>
        <w:tc>
          <w:tcPr>
            <w:tcW w:w="1447" w:type="dxa"/>
            <w:vAlign w:val="center"/>
          </w:tcPr>
          <w:p w14:paraId="65791BCC" w14:textId="77777777" w:rsidR="00217609" w:rsidRDefault="00217609" w:rsidP="00217609"/>
        </w:tc>
        <w:tc>
          <w:tcPr>
            <w:tcW w:w="1447" w:type="dxa"/>
            <w:vAlign w:val="center"/>
          </w:tcPr>
          <w:p w14:paraId="3EF422E2" w14:textId="2128EBA4" w:rsidR="00217609" w:rsidRDefault="00217609" w:rsidP="00217609">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7"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BFBCF97" w:rsidR="004B2D74" w:rsidRDefault="00217609"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265785C2" w:rsidR="004B2D74" w:rsidRDefault="00217609"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06B33C45" w:rsidR="004B2D74" w:rsidRDefault="00217609"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251BDFE9" w:rsidR="004B2D74" w:rsidRDefault="00217609"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3969B401" w:rsidR="004B2D74" w:rsidRDefault="00217609"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32067E" w14:paraId="3852F953" w14:textId="77777777" w:rsidTr="00DD3144">
        <w:trPr>
          <w:trHeight w:val="22"/>
        </w:trPr>
        <w:tc>
          <w:tcPr>
            <w:tcW w:w="1066" w:type="dxa"/>
            <w:vAlign w:val="center"/>
          </w:tcPr>
          <w:p w14:paraId="47AF8D23" w14:textId="342BC7B3" w:rsidR="0032067E" w:rsidRDefault="0032067E" w:rsidP="0032067E">
            <w:r>
              <w:t>1.3.1</w:t>
            </w:r>
          </w:p>
        </w:tc>
        <w:tc>
          <w:tcPr>
            <w:tcW w:w="5034" w:type="dxa"/>
            <w:gridSpan w:val="3"/>
            <w:shd w:val="clear" w:color="auto" w:fill="DEEAF6" w:themeFill="accent5" w:themeFillTint="33"/>
            <w:vAlign w:val="center"/>
          </w:tcPr>
          <w:p w14:paraId="59F36856" w14:textId="64783591" w:rsidR="0032067E" w:rsidRDefault="0032067E" w:rsidP="0032067E">
            <w:r>
              <w:t>Agriculture, forestry, and fishing</w:t>
            </w:r>
          </w:p>
        </w:tc>
        <w:tc>
          <w:tcPr>
            <w:tcW w:w="1446" w:type="dxa"/>
            <w:gridSpan w:val="3"/>
            <w:vAlign w:val="center"/>
          </w:tcPr>
          <w:p w14:paraId="69F696D5" w14:textId="77777777" w:rsidR="0032067E" w:rsidRDefault="0032067E" w:rsidP="0032067E"/>
        </w:tc>
        <w:tc>
          <w:tcPr>
            <w:tcW w:w="1447" w:type="dxa"/>
            <w:vAlign w:val="center"/>
          </w:tcPr>
          <w:p w14:paraId="34055BA5" w14:textId="77777777" w:rsidR="0032067E" w:rsidRDefault="0032067E" w:rsidP="0032067E"/>
        </w:tc>
        <w:tc>
          <w:tcPr>
            <w:tcW w:w="1447" w:type="dxa"/>
            <w:vAlign w:val="center"/>
          </w:tcPr>
          <w:p w14:paraId="34C6590C" w14:textId="28CEC658" w:rsidR="0032067E" w:rsidRDefault="0032067E" w:rsidP="0032067E">
            <w:r>
              <w:t>X</w:t>
            </w:r>
          </w:p>
        </w:tc>
      </w:tr>
      <w:tr w:rsidR="0032067E" w14:paraId="60A12687" w14:textId="77777777" w:rsidTr="00DD3144">
        <w:trPr>
          <w:trHeight w:val="22"/>
        </w:trPr>
        <w:tc>
          <w:tcPr>
            <w:tcW w:w="1066" w:type="dxa"/>
            <w:vAlign w:val="center"/>
          </w:tcPr>
          <w:p w14:paraId="6233C86E" w14:textId="22DA4E08" w:rsidR="0032067E" w:rsidRDefault="0032067E" w:rsidP="0032067E">
            <w:r>
              <w:t>1.3.2</w:t>
            </w:r>
          </w:p>
        </w:tc>
        <w:tc>
          <w:tcPr>
            <w:tcW w:w="5034" w:type="dxa"/>
            <w:gridSpan w:val="3"/>
            <w:shd w:val="clear" w:color="auto" w:fill="DEEAF6" w:themeFill="accent5" w:themeFillTint="33"/>
            <w:vAlign w:val="center"/>
          </w:tcPr>
          <w:p w14:paraId="3BA7A9F5" w14:textId="7AF532B8" w:rsidR="0032067E" w:rsidRDefault="0032067E" w:rsidP="0032067E">
            <w:r>
              <w:t>Mining and quarrying</w:t>
            </w:r>
          </w:p>
        </w:tc>
        <w:tc>
          <w:tcPr>
            <w:tcW w:w="1446" w:type="dxa"/>
            <w:gridSpan w:val="3"/>
            <w:vAlign w:val="center"/>
          </w:tcPr>
          <w:p w14:paraId="2A2FF0C0" w14:textId="77777777" w:rsidR="0032067E" w:rsidRDefault="0032067E" w:rsidP="0032067E"/>
        </w:tc>
        <w:tc>
          <w:tcPr>
            <w:tcW w:w="1447" w:type="dxa"/>
            <w:vAlign w:val="center"/>
          </w:tcPr>
          <w:p w14:paraId="0C33B9F0" w14:textId="77777777" w:rsidR="0032067E" w:rsidRDefault="0032067E" w:rsidP="0032067E"/>
        </w:tc>
        <w:tc>
          <w:tcPr>
            <w:tcW w:w="1447" w:type="dxa"/>
            <w:vAlign w:val="center"/>
          </w:tcPr>
          <w:p w14:paraId="779D17A6" w14:textId="1F9BE9B9" w:rsidR="0032067E" w:rsidRDefault="0032067E" w:rsidP="0032067E">
            <w:r>
              <w:t>X</w:t>
            </w:r>
          </w:p>
        </w:tc>
      </w:tr>
      <w:tr w:rsidR="0032067E" w14:paraId="26C5A642" w14:textId="77777777" w:rsidTr="00DD3144">
        <w:trPr>
          <w:trHeight w:val="22"/>
        </w:trPr>
        <w:tc>
          <w:tcPr>
            <w:tcW w:w="1066" w:type="dxa"/>
            <w:vAlign w:val="center"/>
          </w:tcPr>
          <w:p w14:paraId="214FE030" w14:textId="513D5B73" w:rsidR="0032067E" w:rsidRDefault="0032067E" w:rsidP="0032067E">
            <w:r>
              <w:t>1.3.3</w:t>
            </w:r>
          </w:p>
        </w:tc>
        <w:tc>
          <w:tcPr>
            <w:tcW w:w="5034" w:type="dxa"/>
            <w:gridSpan w:val="3"/>
            <w:shd w:val="clear" w:color="auto" w:fill="DEEAF6" w:themeFill="accent5" w:themeFillTint="33"/>
            <w:vAlign w:val="center"/>
          </w:tcPr>
          <w:p w14:paraId="3C6484F8" w14:textId="305DA469" w:rsidR="0032067E" w:rsidRDefault="0032067E" w:rsidP="0032067E">
            <w:r>
              <w:t>Manufacturing</w:t>
            </w:r>
          </w:p>
        </w:tc>
        <w:tc>
          <w:tcPr>
            <w:tcW w:w="1446" w:type="dxa"/>
            <w:gridSpan w:val="3"/>
            <w:vAlign w:val="center"/>
          </w:tcPr>
          <w:p w14:paraId="774DF8FB" w14:textId="77777777" w:rsidR="0032067E" w:rsidRDefault="0032067E" w:rsidP="0032067E"/>
        </w:tc>
        <w:tc>
          <w:tcPr>
            <w:tcW w:w="1447" w:type="dxa"/>
            <w:vAlign w:val="center"/>
          </w:tcPr>
          <w:p w14:paraId="05559BB0" w14:textId="77777777" w:rsidR="0032067E" w:rsidRDefault="0032067E" w:rsidP="0032067E"/>
        </w:tc>
        <w:tc>
          <w:tcPr>
            <w:tcW w:w="1447" w:type="dxa"/>
            <w:vAlign w:val="center"/>
          </w:tcPr>
          <w:p w14:paraId="10584E6F" w14:textId="3B622A2F" w:rsidR="0032067E" w:rsidRDefault="0032067E" w:rsidP="0032067E">
            <w:r>
              <w:t>X</w:t>
            </w:r>
          </w:p>
        </w:tc>
      </w:tr>
      <w:tr w:rsidR="0032067E" w14:paraId="48298F99" w14:textId="77777777" w:rsidTr="00DD3144">
        <w:trPr>
          <w:trHeight w:val="22"/>
        </w:trPr>
        <w:tc>
          <w:tcPr>
            <w:tcW w:w="1066" w:type="dxa"/>
            <w:vAlign w:val="center"/>
          </w:tcPr>
          <w:p w14:paraId="0787F2B8" w14:textId="24D05349" w:rsidR="0032067E" w:rsidRDefault="0032067E" w:rsidP="0032067E">
            <w:r>
              <w:t>1.3.4</w:t>
            </w:r>
          </w:p>
        </w:tc>
        <w:tc>
          <w:tcPr>
            <w:tcW w:w="5034" w:type="dxa"/>
            <w:gridSpan w:val="3"/>
            <w:shd w:val="clear" w:color="auto" w:fill="DEEAF6" w:themeFill="accent5" w:themeFillTint="33"/>
            <w:vAlign w:val="center"/>
          </w:tcPr>
          <w:p w14:paraId="60E27A1F" w14:textId="73AEF53A" w:rsidR="0032067E" w:rsidRDefault="0032067E" w:rsidP="0032067E">
            <w:r>
              <w:t>Electricity, gas, steam, and air conditioning supply</w:t>
            </w:r>
          </w:p>
        </w:tc>
        <w:tc>
          <w:tcPr>
            <w:tcW w:w="1446" w:type="dxa"/>
            <w:gridSpan w:val="3"/>
            <w:vAlign w:val="center"/>
          </w:tcPr>
          <w:p w14:paraId="6B73D3A5" w14:textId="77777777" w:rsidR="0032067E" w:rsidRDefault="0032067E" w:rsidP="0032067E"/>
        </w:tc>
        <w:tc>
          <w:tcPr>
            <w:tcW w:w="1447" w:type="dxa"/>
            <w:vAlign w:val="center"/>
          </w:tcPr>
          <w:p w14:paraId="558B5FB8" w14:textId="77777777" w:rsidR="0032067E" w:rsidRDefault="0032067E" w:rsidP="0032067E"/>
        </w:tc>
        <w:tc>
          <w:tcPr>
            <w:tcW w:w="1447" w:type="dxa"/>
            <w:vAlign w:val="center"/>
          </w:tcPr>
          <w:p w14:paraId="05772DED" w14:textId="3FF92DF5" w:rsidR="0032067E" w:rsidRDefault="0032067E" w:rsidP="0032067E">
            <w:r>
              <w:t>X</w:t>
            </w:r>
          </w:p>
        </w:tc>
      </w:tr>
      <w:tr w:rsidR="0032067E" w14:paraId="1A38D3D7" w14:textId="77777777" w:rsidTr="00DD3144">
        <w:trPr>
          <w:trHeight w:val="22"/>
        </w:trPr>
        <w:tc>
          <w:tcPr>
            <w:tcW w:w="1066" w:type="dxa"/>
            <w:vAlign w:val="center"/>
          </w:tcPr>
          <w:p w14:paraId="7D76CAC1" w14:textId="253E6D49" w:rsidR="0032067E" w:rsidRDefault="0032067E" w:rsidP="0032067E">
            <w:r>
              <w:t>1.3.5</w:t>
            </w:r>
          </w:p>
        </w:tc>
        <w:tc>
          <w:tcPr>
            <w:tcW w:w="5034" w:type="dxa"/>
            <w:gridSpan w:val="3"/>
            <w:shd w:val="clear" w:color="auto" w:fill="DEEAF6" w:themeFill="accent5" w:themeFillTint="33"/>
            <w:vAlign w:val="center"/>
          </w:tcPr>
          <w:p w14:paraId="688FDB9E" w14:textId="658DEAF5" w:rsidR="0032067E" w:rsidRDefault="0032067E" w:rsidP="0032067E">
            <w:r>
              <w:t>Water supply; sewerage; waste management and remediation activities</w:t>
            </w:r>
          </w:p>
        </w:tc>
        <w:tc>
          <w:tcPr>
            <w:tcW w:w="1446" w:type="dxa"/>
            <w:gridSpan w:val="3"/>
            <w:vAlign w:val="center"/>
          </w:tcPr>
          <w:p w14:paraId="71E91DBA" w14:textId="77777777" w:rsidR="0032067E" w:rsidRDefault="0032067E" w:rsidP="0032067E"/>
        </w:tc>
        <w:tc>
          <w:tcPr>
            <w:tcW w:w="1447" w:type="dxa"/>
            <w:vAlign w:val="center"/>
          </w:tcPr>
          <w:p w14:paraId="172666E7" w14:textId="77777777" w:rsidR="0032067E" w:rsidRDefault="0032067E" w:rsidP="0032067E"/>
        </w:tc>
        <w:tc>
          <w:tcPr>
            <w:tcW w:w="1447" w:type="dxa"/>
            <w:vAlign w:val="center"/>
          </w:tcPr>
          <w:p w14:paraId="514D36B6" w14:textId="5564E486" w:rsidR="0032067E" w:rsidRDefault="0032067E" w:rsidP="0032067E">
            <w:r>
              <w:t>X</w:t>
            </w:r>
          </w:p>
        </w:tc>
      </w:tr>
      <w:tr w:rsidR="0032067E" w14:paraId="7DAAD497" w14:textId="77777777" w:rsidTr="00DD3144">
        <w:trPr>
          <w:trHeight w:val="22"/>
        </w:trPr>
        <w:tc>
          <w:tcPr>
            <w:tcW w:w="1066" w:type="dxa"/>
            <w:vAlign w:val="center"/>
          </w:tcPr>
          <w:p w14:paraId="11238BEA" w14:textId="0AE60649" w:rsidR="0032067E" w:rsidRDefault="0032067E" w:rsidP="0032067E">
            <w:r>
              <w:t>1.3.6</w:t>
            </w:r>
          </w:p>
        </w:tc>
        <w:tc>
          <w:tcPr>
            <w:tcW w:w="5034" w:type="dxa"/>
            <w:gridSpan w:val="3"/>
            <w:shd w:val="clear" w:color="auto" w:fill="DEEAF6" w:themeFill="accent5" w:themeFillTint="33"/>
            <w:vAlign w:val="center"/>
          </w:tcPr>
          <w:p w14:paraId="4B0DE306" w14:textId="1E30B215" w:rsidR="0032067E" w:rsidRDefault="0032067E" w:rsidP="0032067E">
            <w:r>
              <w:t>Construction</w:t>
            </w:r>
          </w:p>
        </w:tc>
        <w:tc>
          <w:tcPr>
            <w:tcW w:w="1446" w:type="dxa"/>
            <w:gridSpan w:val="3"/>
            <w:vAlign w:val="center"/>
          </w:tcPr>
          <w:p w14:paraId="6ECB4973" w14:textId="77777777" w:rsidR="0032067E" w:rsidRDefault="0032067E" w:rsidP="0032067E"/>
        </w:tc>
        <w:tc>
          <w:tcPr>
            <w:tcW w:w="1447" w:type="dxa"/>
            <w:vAlign w:val="center"/>
          </w:tcPr>
          <w:p w14:paraId="07CDACAE" w14:textId="77777777" w:rsidR="0032067E" w:rsidRDefault="0032067E" w:rsidP="0032067E"/>
        </w:tc>
        <w:tc>
          <w:tcPr>
            <w:tcW w:w="1447" w:type="dxa"/>
            <w:vAlign w:val="center"/>
          </w:tcPr>
          <w:p w14:paraId="1BBB5B50" w14:textId="1A9FBE53" w:rsidR="0032067E" w:rsidRDefault="0032067E" w:rsidP="0032067E">
            <w:r>
              <w:t>X</w:t>
            </w:r>
          </w:p>
        </w:tc>
      </w:tr>
      <w:tr w:rsidR="0032067E" w14:paraId="750BD35B" w14:textId="77777777" w:rsidTr="00DD3144">
        <w:trPr>
          <w:trHeight w:val="300"/>
        </w:trPr>
        <w:tc>
          <w:tcPr>
            <w:tcW w:w="1066" w:type="dxa"/>
            <w:vAlign w:val="center"/>
          </w:tcPr>
          <w:p w14:paraId="1C83B744" w14:textId="19C1B9DB" w:rsidR="0032067E" w:rsidRDefault="0032067E" w:rsidP="0032067E">
            <w:r>
              <w:t>1.3.7</w:t>
            </w:r>
          </w:p>
        </w:tc>
        <w:tc>
          <w:tcPr>
            <w:tcW w:w="5034" w:type="dxa"/>
            <w:gridSpan w:val="3"/>
            <w:shd w:val="clear" w:color="auto" w:fill="DEEAF6" w:themeFill="accent5" w:themeFillTint="33"/>
            <w:vAlign w:val="center"/>
          </w:tcPr>
          <w:p w14:paraId="2351705E" w14:textId="5D2D8F3A" w:rsidR="0032067E" w:rsidRDefault="0032067E" w:rsidP="0032067E">
            <w:r>
              <w:t>Wholesale and retail trade: repair of motor vehicles and motorcycles</w:t>
            </w:r>
          </w:p>
        </w:tc>
        <w:tc>
          <w:tcPr>
            <w:tcW w:w="1446" w:type="dxa"/>
            <w:gridSpan w:val="3"/>
            <w:vAlign w:val="center"/>
          </w:tcPr>
          <w:p w14:paraId="6D961AF4" w14:textId="2493CE19" w:rsidR="0032067E" w:rsidRDefault="0032067E" w:rsidP="0032067E"/>
        </w:tc>
        <w:tc>
          <w:tcPr>
            <w:tcW w:w="1447" w:type="dxa"/>
            <w:vAlign w:val="center"/>
          </w:tcPr>
          <w:p w14:paraId="33B8A076" w14:textId="298BF86C" w:rsidR="0032067E" w:rsidRDefault="0032067E" w:rsidP="0032067E"/>
        </w:tc>
        <w:tc>
          <w:tcPr>
            <w:tcW w:w="1447" w:type="dxa"/>
            <w:vAlign w:val="center"/>
          </w:tcPr>
          <w:p w14:paraId="7B86950C" w14:textId="7D55413A" w:rsidR="0032067E" w:rsidRDefault="0032067E" w:rsidP="0032067E">
            <w:r>
              <w:t>X</w:t>
            </w:r>
          </w:p>
        </w:tc>
      </w:tr>
      <w:tr w:rsidR="0032067E" w14:paraId="25ABB225" w14:textId="77777777" w:rsidTr="00DD3144">
        <w:trPr>
          <w:trHeight w:val="22"/>
        </w:trPr>
        <w:tc>
          <w:tcPr>
            <w:tcW w:w="1066" w:type="dxa"/>
            <w:vAlign w:val="center"/>
          </w:tcPr>
          <w:p w14:paraId="1DAA9E77" w14:textId="6438A727" w:rsidR="0032067E" w:rsidRDefault="0032067E" w:rsidP="0032067E">
            <w:r>
              <w:t>1.3.8</w:t>
            </w:r>
          </w:p>
        </w:tc>
        <w:tc>
          <w:tcPr>
            <w:tcW w:w="5034" w:type="dxa"/>
            <w:gridSpan w:val="3"/>
            <w:shd w:val="clear" w:color="auto" w:fill="DEEAF6" w:themeFill="accent5" w:themeFillTint="33"/>
            <w:vAlign w:val="center"/>
          </w:tcPr>
          <w:p w14:paraId="349D9EA6" w14:textId="5B4E3365" w:rsidR="0032067E" w:rsidRDefault="0032067E" w:rsidP="0032067E">
            <w:r>
              <w:t>Transportation and storage</w:t>
            </w:r>
          </w:p>
        </w:tc>
        <w:tc>
          <w:tcPr>
            <w:tcW w:w="1446" w:type="dxa"/>
            <w:gridSpan w:val="3"/>
            <w:vAlign w:val="center"/>
          </w:tcPr>
          <w:p w14:paraId="1DDC26BD" w14:textId="77777777" w:rsidR="0032067E" w:rsidRDefault="0032067E" w:rsidP="0032067E"/>
        </w:tc>
        <w:tc>
          <w:tcPr>
            <w:tcW w:w="1447" w:type="dxa"/>
            <w:vAlign w:val="center"/>
          </w:tcPr>
          <w:p w14:paraId="21C6F1BC" w14:textId="77777777" w:rsidR="0032067E" w:rsidRDefault="0032067E" w:rsidP="0032067E"/>
        </w:tc>
        <w:tc>
          <w:tcPr>
            <w:tcW w:w="1447" w:type="dxa"/>
            <w:vAlign w:val="center"/>
          </w:tcPr>
          <w:p w14:paraId="358E0D94" w14:textId="4AB44E6C" w:rsidR="0032067E" w:rsidRDefault="0032067E" w:rsidP="0032067E">
            <w:r>
              <w:t>X</w:t>
            </w:r>
          </w:p>
        </w:tc>
      </w:tr>
      <w:tr w:rsidR="0032067E" w14:paraId="27FA2E4D" w14:textId="77777777" w:rsidTr="00DD3144">
        <w:trPr>
          <w:trHeight w:val="300"/>
        </w:trPr>
        <w:tc>
          <w:tcPr>
            <w:tcW w:w="1066" w:type="dxa"/>
            <w:vAlign w:val="center"/>
          </w:tcPr>
          <w:p w14:paraId="0B3342B1" w14:textId="4FF0AF4A" w:rsidR="0032067E" w:rsidRDefault="0032067E" w:rsidP="0032067E">
            <w:r>
              <w:t>1.3.9</w:t>
            </w:r>
          </w:p>
        </w:tc>
        <w:tc>
          <w:tcPr>
            <w:tcW w:w="5034" w:type="dxa"/>
            <w:gridSpan w:val="3"/>
            <w:shd w:val="clear" w:color="auto" w:fill="DEEAF6" w:themeFill="accent5" w:themeFillTint="33"/>
            <w:vAlign w:val="center"/>
          </w:tcPr>
          <w:p w14:paraId="3524B00D" w14:textId="4BF531C2" w:rsidR="0032067E" w:rsidRDefault="0032067E" w:rsidP="0032067E">
            <w:r>
              <w:t>Accommodation and food service activities</w:t>
            </w:r>
          </w:p>
        </w:tc>
        <w:tc>
          <w:tcPr>
            <w:tcW w:w="1446" w:type="dxa"/>
            <w:gridSpan w:val="3"/>
            <w:vAlign w:val="center"/>
          </w:tcPr>
          <w:p w14:paraId="5953C631" w14:textId="6921F5CE" w:rsidR="0032067E" w:rsidRDefault="0032067E" w:rsidP="0032067E"/>
        </w:tc>
        <w:tc>
          <w:tcPr>
            <w:tcW w:w="1447" w:type="dxa"/>
            <w:vAlign w:val="center"/>
          </w:tcPr>
          <w:p w14:paraId="3974288F" w14:textId="28F8160E" w:rsidR="0032067E" w:rsidRDefault="0032067E" w:rsidP="0032067E"/>
        </w:tc>
        <w:tc>
          <w:tcPr>
            <w:tcW w:w="1447" w:type="dxa"/>
            <w:vAlign w:val="center"/>
          </w:tcPr>
          <w:p w14:paraId="5E3EAD47" w14:textId="023164EC" w:rsidR="0032067E" w:rsidRDefault="0032067E" w:rsidP="0032067E">
            <w:r>
              <w:t>X</w:t>
            </w:r>
          </w:p>
        </w:tc>
      </w:tr>
      <w:tr w:rsidR="0032067E" w14:paraId="48399F7E" w14:textId="77777777" w:rsidTr="00DD3144">
        <w:trPr>
          <w:trHeight w:val="22"/>
        </w:trPr>
        <w:tc>
          <w:tcPr>
            <w:tcW w:w="1066" w:type="dxa"/>
            <w:vAlign w:val="center"/>
          </w:tcPr>
          <w:p w14:paraId="46DE04F1" w14:textId="4957E34E" w:rsidR="0032067E" w:rsidRDefault="0032067E" w:rsidP="0032067E">
            <w:r>
              <w:t>1.3.10</w:t>
            </w:r>
          </w:p>
        </w:tc>
        <w:tc>
          <w:tcPr>
            <w:tcW w:w="5034" w:type="dxa"/>
            <w:gridSpan w:val="3"/>
            <w:shd w:val="clear" w:color="auto" w:fill="DEEAF6" w:themeFill="accent5" w:themeFillTint="33"/>
            <w:vAlign w:val="center"/>
          </w:tcPr>
          <w:p w14:paraId="35950187" w14:textId="3B4E2C85" w:rsidR="0032067E" w:rsidRDefault="0032067E" w:rsidP="0032067E">
            <w:r>
              <w:t>Information and communication</w:t>
            </w:r>
          </w:p>
        </w:tc>
        <w:tc>
          <w:tcPr>
            <w:tcW w:w="1446" w:type="dxa"/>
            <w:gridSpan w:val="3"/>
            <w:vAlign w:val="center"/>
          </w:tcPr>
          <w:p w14:paraId="306879C0" w14:textId="77777777" w:rsidR="0032067E" w:rsidRDefault="0032067E" w:rsidP="0032067E"/>
        </w:tc>
        <w:tc>
          <w:tcPr>
            <w:tcW w:w="1447" w:type="dxa"/>
            <w:vAlign w:val="center"/>
          </w:tcPr>
          <w:p w14:paraId="33138F32" w14:textId="77777777" w:rsidR="0032067E" w:rsidRDefault="0032067E" w:rsidP="0032067E"/>
        </w:tc>
        <w:tc>
          <w:tcPr>
            <w:tcW w:w="1447" w:type="dxa"/>
            <w:vAlign w:val="center"/>
          </w:tcPr>
          <w:p w14:paraId="4E7060AD" w14:textId="3BF9637D" w:rsidR="0032067E" w:rsidRDefault="0032067E" w:rsidP="0032067E">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5CE0ED18" w:rsidR="00B536E6" w:rsidRDefault="0032067E"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32067E" w14:paraId="6E26B4B1" w14:textId="77777777" w:rsidTr="00DD3144">
        <w:trPr>
          <w:trHeight w:val="300"/>
        </w:trPr>
        <w:tc>
          <w:tcPr>
            <w:tcW w:w="1066" w:type="dxa"/>
            <w:vAlign w:val="center"/>
          </w:tcPr>
          <w:p w14:paraId="690FE6C2" w14:textId="7ACE3417" w:rsidR="0032067E" w:rsidRDefault="0032067E" w:rsidP="0032067E">
            <w:r>
              <w:t>1.3.12</w:t>
            </w:r>
          </w:p>
        </w:tc>
        <w:tc>
          <w:tcPr>
            <w:tcW w:w="5034" w:type="dxa"/>
            <w:gridSpan w:val="3"/>
            <w:shd w:val="clear" w:color="auto" w:fill="DEEAF6" w:themeFill="accent5" w:themeFillTint="33"/>
            <w:vAlign w:val="center"/>
          </w:tcPr>
          <w:p w14:paraId="4363E0FE" w14:textId="78124048" w:rsidR="0032067E" w:rsidRDefault="0032067E" w:rsidP="0032067E">
            <w:r>
              <w:t>Real estate activities</w:t>
            </w:r>
          </w:p>
        </w:tc>
        <w:tc>
          <w:tcPr>
            <w:tcW w:w="1446" w:type="dxa"/>
            <w:gridSpan w:val="3"/>
            <w:vAlign w:val="center"/>
          </w:tcPr>
          <w:p w14:paraId="4D62DF6A" w14:textId="09AA877E" w:rsidR="0032067E" w:rsidRDefault="0032067E" w:rsidP="0032067E"/>
        </w:tc>
        <w:tc>
          <w:tcPr>
            <w:tcW w:w="1447" w:type="dxa"/>
            <w:vAlign w:val="center"/>
          </w:tcPr>
          <w:p w14:paraId="698E7008" w14:textId="3BB2BE6D" w:rsidR="0032067E" w:rsidRDefault="0032067E" w:rsidP="0032067E"/>
        </w:tc>
        <w:tc>
          <w:tcPr>
            <w:tcW w:w="1447" w:type="dxa"/>
            <w:vAlign w:val="center"/>
          </w:tcPr>
          <w:p w14:paraId="49A384D2" w14:textId="723EC69B" w:rsidR="0032067E" w:rsidRDefault="0032067E" w:rsidP="0032067E">
            <w:r>
              <w:t>X</w:t>
            </w:r>
          </w:p>
        </w:tc>
      </w:tr>
      <w:tr w:rsidR="0032067E" w14:paraId="0C35F33B" w14:textId="77777777" w:rsidTr="00DD3144">
        <w:trPr>
          <w:trHeight w:val="300"/>
        </w:trPr>
        <w:tc>
          <w:tcPr>
            <w:tcW w:w="1066" w:type="dxa"/>
            <w:vAlign w:val="center"/>
          </w:tcPr>
          <w:p w14:paraId="23AE54F4" w14:textId="7FC1E42F" w:rsidR="0032067E" w:rsidRDefault="0032067E" w:rsidP="0032067E">
            <w:r>
              <w:t>1.3.13</w:t>
            </w:r>
          </w:p>
        </w:tc>
        <w:tc>
          <w:tcPr>
            <w:tcW w:w="5034" w:type="dxa"/>
            <w:gridSpan w:val="3"/>
            <w:shd w:val="clear" w:color="auto" w:fill="DEEAF6" w:themeFill="accent5" w:themeFillTint="33"/>
            <w:vAlign w:val="center"/>
          </w:tcPr>
          <w:p w14:paraId="5CD1397A" w14:textId="17B5BAFA" w:rsidR="0032067E" w:rsidRDefault="0032067E" w:rsidP="0032067E">
            <w:r>
              <w:t>Professional, scientific and technical activities</w:t>
            </w:r>
          </w:p>
        </w:tc>
        <w:tc>
          <w:tcPr>
            <w:tcW w:w="1446" w:type="dxa"/>
            <w:gridSpan w:val="3"/>
            <w:vAlign w:val="center"/>
          </w:tcPr>
          <w:p w14:paraId="1ED93AC0" w14:textId="76615FCE" w:rsidR="0032067E" w:rsidRDefault="0032067E" w:rsidP="0032067E"/>
        </w:tc>
        <w:tc>
          <w:tcPr>
            <w:tcW w:w="1447" w:type="dxa"/>
            <w:vAlign w:val="center"/>
          </w:tcPr>
          <w:p w14:paraId="2AEED068" w14:textId="3391D4ED" w:rsidR="0032067E" w:rsidRDefault="0032067E" w:rsidP="0032067E"/>
        </w:tc>
        <w:tc>
          <w:tcPr>
            <w:tcW w:w="1447" w:type="dxa"/>
            <w:vAlign w:val="center"/>
          </w:tcPr>
          <w:p w14:paraId="5974CE16" w14:textId="6D561733" w:rsidR="0032067E" w:rsidRDefault="0032067E" w:rsidP="0032067E">
            <w:r>
              <w:t>X</w:t>
            </w:r>
          </w:p>
        </w:tc>
      </w:tr>
      <w:tr w:rsidR="0032067E" w14:paraId="25F67D45" w14:textId="77777777" w:rsidTr="00DD3144">
        <w:trPr>
          <w:trHeight w:val="300"/>
        </w:trPr>
        <w:tc>
          <w:tcPr>
            <w:tcW w:w="1066" w:type="dxa"/>
            <w:vAlign w:val="center"/>
          </w:tcPr>
          <w:p w14:paraId="710B5435" w14:textId="59C161D7" w:rsidR="0032067E" w:rsidRDefault="0032067E" w:rsidP="0032067E">
            <w:r>
              <w:t>1.3.14</w:t>
            </w:r>
          </w:p>
        </w:tc>
        <w:tc>
          <w:tcPr>
            <w:tcW w:w="5034" w:type="dxa"/>
            <w:gridSpan w:val="3"/>
            <w:shd w:val="clear" w:color="auto" w:fill="DEEAF6" w:themeFill="accent5" w:themeFillTint="33"/>
            <w:vAlign w:val="center"/>
          </w:tcPr>
          <w:p w14:paraId="7A34086E" w14:textId="02636A0A" w:rsidR="0032067E" w:rsidRDefault="0032067E" w:rsidP="0032067E">
            <w:r>
              <w:t>Administrative and support service activities</w:t>
            </w:r>
          </w:p>
        </w:tc>
        <w:tc>
          <w:tcPr>
            <w:tcW w:w="1446" w:type="dxa"/>
            <w:gridSpan w:val="3"/>
            <w:vAlign w:val="center"/>
          </w:tcPr>
          <w:p w14:paraId="237ADFF1" w14:textId="7A5F1B25" w:rsidR="0032067E" w:rsidRDefault="0032067E" w:rsidP="0032067E"/>
        </w:tc>
        <w:tc>
          <w:tcPr>
            <w:tcW w:w="1447" w:type="dxa"/>
            <w:vAlign w:val="center"/>
          </w:tcPr>
          <w:p w14:paraId="1923CA63" w14:textId="1C1F9DAE" w:rsidR="0032067E" w:rsidRDefault="0032067E" w:rsidP="0032067E"/>
        </w:tc>
        <w:tc>
          <w:tcPr>
            <w:tcW w:w="1447" w:type="dxa"/>
            <w:vAlign w:val="center"/>
          </w:tcPr>
          <w:p w14:paraId="45FA0E15" w14:textId="1AC4F923" w:rsidR="0032067E" w:rsidRDefault="0032067E" w:rsidP="0032067E">
            <w:r>
              <w:t>X</w:t>
            </w:r>
          </w:p>
        </w:tc>
      </w:tr>
      <w:tr w:rsidR="0032067E" w14:paraId="1F3A8587" w14:textId="77777777" w:rsidTr="00DD3144">
        <w:trPr>
          <w:trHeight w:val="300"/>
        </w:trPr>
        <w:tc>
          <w:tcPr>
            <w:tcW w:w="1066" w:type="dxa"/>
            <w:vAlign w:val="center"/>
          </w:tcPr>
          <w:p w14:paraId="46EA6AC5" w14:textId="6A0D2951" w:rsidR="0032067E" w:rsidRDefault="0032067E" w:rsidP="0032067E">
            <w:r>
              <w:t>1.3.15</w:t>
            </w:r>
          </w:p>
        </w:tc>
        <w:tc>
          <w:tcPr>
            <w:tcW w:w="5034" w:type="dxa"/>
            <w:gridSpan w:val="3"/>
            <w:shd w:val="clear" w:color="auto" w:fill="DEEAF6" w:themeFill="accent5" w:themeFillTint="33"/>
            <w:vAlign w:val="center"/>
          </w:tcPr>
          <w:p w14:paraId="30EFE834" w14:textId="05F2D8DE" w:rsidR="0032067E" w:rsidRDefault="0032067E" w:rsidP="0032067E">
            <w:r>
              <w:t>Public administration and defense; compulsory social security</w:t>
            </w:r>
          </w:p>
        </w:tc>
        <w:tc>
          <w:tcPr>
            <w:tcW w:w="1446" w:type="dxa"/>
            <w:gridSpan w:val="3"/>
            <w:vAlign w:val="center"/>
          </w:tcPr>
          <w:p w14:paraId="71BC8C94" w14:textId="794BB2C3" w:rsidR="0032067E" w:rsidRDefault="0032067E" w:rsidP="0032067E"/>
        </w:tc>
        <w:tc>
          <w:tcPr>
            <w:tcW w:w="1447" w:type="dxa"/>
            <w:vAlign w:val="center"/>
          </w:tcPr>
          <w:p w14:paraId="7FDE8941" w14:textId="5A713A07" w:rsidR="0032067E" w:rsidRDefault="0032067E" w:rsidP="0032067E"/>
        </w:tc>
        <w:tc>
          <w:tcPr>
            <w:tcW w:w="1447" w:type="dxa"/>
            <w:vAlign w:val="center"/>
          </w:tcPr>
          <w:p w14:paraId="3F0B7211" w14:textId="11968610" w:rsidR="0032067E" w:rsidRDefault="0032067E" w:rsidP="0032067E">
            <w:r>
              <w:t>X</w:t>
            </w:r>
          </w:p>
        </w:tc>
      </w:tr>
      <w:tr w:rsidR="0032067E" w14:paraId="7F888573" w14:textId="77777777" w:rsidTr="00DD3144">
        <w:trPr>
          <w:trHeight w:val="300"/>
        </w:trPr>
        <w:tc>
          <w:tcPr>
            <w:tcW w:w="1066" w:type="dxa"/>
            <w:vAlign w:val="center"/>
          </w:tcPr>
          <w:p w14:paraId="071DF138" w14:textId="409E50EF" w:rsidR="0032067E" w:rsidRDefault="0032067E" w:rsidP="0032067E">
            <w:r>
              <w:t>1.3.16</w:t>
            </w:r>
          </w:p>
        </w:tc>
        <w:tc>
          <w:tcPr>
            <w:tcW w:w="5034" w:type="dxa"/>
            <w:gridSpan w:val="3"/>
            <w:shd w:val="clear" w:color="auto" w:fill="DEEAF6" w:themeFill="accent5" w:themeFillTint="33"/>
            <w:vAlign w:val="center"/>
          </w:tcPr>
          <w:p w14:paraId="41F5E719" w14:textId="1F253F5F" w:rsidR="0032067E" w:rsidRDefault="0032067E" w:rsidP="0032067E">
            <w:r>
              <w:t>Education</w:t>
            </w:r>
          </w:p>
        </w:tc>
        <w:tc>
          <w:tcPr>
            <w:tcW w:w="1446" w:type="dxa"/>
            <w:gridSpan w:val="3"/>
            <w:vAlign w:val="center"/>
          </w:tcPr>
          <w:p w14:paraId="227A9D61" w14:textId="2C7230E7" w:rsidR="0032067E" w:rsidRDefault="0032067E" w:rsidP="0032067E"/>
        </w:tc>
        <w:tc>
          <w:tcPr>
            <w:tcW w:w="1447" w:type="dxa"/>
            <w:vAlign w:val="center"/>
          </w:tcPr>
          <w:p w14:paraId="7471C9BC" w14:textId="5A85CA52" w:rsidR="0032067E" w:rsidRDefault="0032067E" w:rsidP="0032067E"/>
        </w:tc>
        <w:tc>
          <w:tcPr>
            <w:tcW w:w="1447" w:type="dxa"/>
            <w:vAlign w:val="center"/>
          </w:tcPr>
          <w:p w14:paraId="21F3E69C" w14:textId="56A1DF30" w:rsidR="0032067E" w:rsidRDefault="0032067E" w:rsidP="0032067E">
            <w:r>
              <w:t>X</w:t>
            </w:r>
          </w:p>
        </w:tc>
      </w:tr>
      <w:tr w:rsidR="0032067E" w14:paraId="60AF9578" w14:textId="77777777" w:rsidTr="00DD3144">
        <w:trPr>
          <w:trHeight w:val="300"/>
        </w:trPr>
        <w:tc>
          <w:tcPr>
            <w:tcW w:w="1066" w:type="dxa"/>
            <w:vAlign w:val="center"/>
          </w:tcPr>
          <w:p w14:paraId="1CCDA1A7" w14:textId="135591CB" w:rsidR="0032067E" w:rsidRDefault="0032067E" w:rsidP="0032067E">
            <w:r>
              <w:t>1.3.17</w:t>
            </w:r>
          </w:p>
        </w:tc>
        <w:tc>
          <w:tcPr>
            <w:tcW w:w="5034" w:type="dxa"/>
            <w:gridSpan w:val="3"/>
            <w:shd w:val="clear" w:color="auto" w:fill="DEEAF6" w:themeFill="accent5" w:themeFillTint="33"/>
            <w:vAlign w:val="center"/>
          </w:tcPr>
          <w:p w14:paraId="216CA443" w14:textId="150495C1" w:rsidR="0032067E" w:rsidRDefault="0032067E" w:rsidP="0032067E">
            <w:r>
              <w:t>Human health and social work activities</w:t>
            </w:r>
          </w:p>
        </w:tc>
        <w:tc>
          <w:tcPr>
            <w:tcW w:w="1446" w:type="dxa"/>
            <w:gridSpan w:val="3"/>
            <w:vAlign w:val="center"/>
          </w:tcPr>
          <w:p w14:paraId="6C711FC7" w14:textId="104AAC7C" w:rsidR="0032067E" w:rsidRDefault="0032067E" w:rsidP="0032067E"/>
        </w:tc>
        <w:tc>
          <w:tcPr>
            <w:tcW w:w="1447" w:type="dxa"/>
            <w:vAlign w:val="center"/>
          </w:tcPr>
          <w:p w14:paraId="06312F65" w14:textId="503161E4" w:rsidR="0032067E" w:rsidRDefault="0032067E" w:rsidP="0032067E"/>
        </w:tc>
        <w:tc>
          <w:tcPr>
            <w:tcW w:w="1447" w:type="dxa"/>
            <w:vAlign w:val="center"/>
          </w:tcPr>
          <w:p w14:paraId="57EE7A93" w14:textId="1AFC2A4D" w:rsidR="0032067E" w:rsidRDefault="0032067E" w:rsidP="0032067E">
            <w:r>
              <w:t>X</w:t>
            </w:r>
          </w:p>
        </w:tc>
      </w:tr>
      <w:tr w:rsidR="0032067E" w14:paraId="0110CCD1" w14:textId="77777777" w:rsidTr="00DD3144">
        <w:trPr>
          <w:trHeight w:val="300"/>
        </w:trPr>
        <w:tc>
          <w:tcPr>
            <w:tcW w:w="1066" w:type="dxa"/>
            <w:vAlign w:val="center"/>
          </w:tcPr>
          <w:p w14:paraId="356B1135" w14:textId="60BD4E30" w:rsidR="0032067E" w:rsidRDefault="0032067E" w:rsidP="0032067E">
            <w:r>
              <w:t>1.3.18</w:t>
            </w:r>
          </w:p>
        </w:tc>
        <w:tc>
          <w:tcPr>
            <w:tcW w:w="5034" w:type="dxa"/>
            <w:gridSpan w:val="3"/>
            <w:shd w:val="clear" w:color="auto" w:fill="DEEAF6" w:themeFill="accent5" w:themeFillTint="33"/>
            <w:vAlign w:val="center"/>
          </w:tcPr>
          <w:p w14:paraId="30AB42BB" w14:textId="678966D0" w:rsidR="0032067E" w:rsidRDefault="0032067E" w:rsidP="0032067E">
            <w:r>
              <w:t>Arts, entertainment and recreation</w:t>
            </w:r>
          </w:p>
        </w:tc>
        <w:tc>
          <w:tcPr>
            <w:tcW w:w="1446" w:type="dxa"/>
            <w:gridSpan w:val="3"/>
            <w:vAlign w:val="center"/>
          </w:tcPr>
          <w:p w14:paraId="61A1E4C8" w14:textId="1ECD6F97" w:rsidR="0032067E" w:rsidRDefault="0032067E" w:rsidP="0032067E"/>
        </w:tc>
        <w:tc>
          <w:tcPr>
            <w:tcW w:w="1447" w:type="dxa"/>
            <w:vAlign w:val="center"/>
          </w:tcPr>
          <w:p w14:paraId="00475A91" w14:textId="791F9D60" w:rsidR="0032067E" w:rsidRDefault="0032067E" w:rsidP="0032067E"/>
        </w:tc>
        <w:tc>
          <w:tcPr>
            <w:tcW w:w="1447" w:type="dxa"/>
            <w:vAlign w:val="center"/>
          </w:tcPr>
          <w:p w14:paraId="466C03A6" w14:textId="56EF9B19" w:rsidR="0032067E" w:rsidRDefault="0032067E" w:rsidP="0032067E">
            <w:r>
              <w:t>X</w:t>
            </w:r>
          </w:p>
        </w:tc>
      </w:tr>
      <w:tr w:rsidR="0032067E" w14:paraId="64C2CEDB" w14:textId="77777777" w:rsidTr="00DD3144">
        <w:trPr>
          <w:trHeight w:val="300"/>
        </w:trPr>
        <w:tc>
          <w:tcPr>
            <w:tcW w:w="1066" w:type="dxa"/>
            <w:vAlign w:val="center"/>
          </w:tcPr>
          <w:p w14:paraId="2208DDF2" w14:textId="4EB2905E" w:rsidR="0032067E" w:rsidRDefault="0032067E" w:rsidP="0032067E">
            <w:r>
              <w:t>1.3.19</w:t>
            </w:r>
          </w:p>
        </w:tc>
        <w:tc>
          <w:tcPr>
            <w:tcW w:w="5034" w:type="dxa"/>
            <w:gridSpan w:val="3"/>
            <w:shd w:val="clear" w:color="auto" w:fill="DEEAF6" w:themeFill="accent5" w:themeFillTint="33"/>
            <w:vAlign w:val="center"/>
          </w:tcPr>
          <w:p w14:paraId="5FA0093A" w14:textId="210C5B2D" w:rsidR="0032067E" w:rsidRDefault="0032067E" w:rsidP="0032067E">
            <w:r>
              <w:t>Other service activities</w:t>
            </w:r>
          </w:p>
        </w:tc>
        <w:tc>
          <w:tcPr>
            <w:tcW w:w="1446" w:type="dxa"/>
            <w:gridSpan w:val="3"/>
            <w:vAlign w:val="center"/>
          </w:tcPr>
          <w:p w14:paraId="1D997F3C" w14:textId="0D8A5EA4" w:rsidR="0032067E" w:rsidRDefault="0032067E" w:rsidP="0032067E"/>
        </w:tc>
        <w:tc>
          <w:tcPr>
            <w:tcW w:w="1447" w:type="dxa"/>
            <w:vAlign w:val="center"/>
          </w:tcPr>
          <w:p w14:paraId="3B44F1FE" w14:textId="39F41797" w:rsidR="0032067E" w:rsidRDefault="0032067E" w:rsidP="0032067E"/>
        </w:tc>
        <w:tc>
          <w:tcPr>
            <w:tcW w:w="1447" w:type="dxa"/>
            <w:vAlign w:val="center"/>
          </w:tcPr>
          <w:p w14:paraId="6FEF5197" w14:textId="411DE0BA" w:rsidR="0032067E" w:rsidRDefault="0032067E" w:rsidP="0032067E">
            <w:r>
              <w:t>X</w:t>
            </w:r>
          </w:p>
        </w:tc>
      </w:tr>
      <w:tr w:rsidR="0032067E" w14:paraId="7E7A95BE" w14:textId="77777777" w:rsidTr="00DD3144">
        <w:trPr>
          <w:trHeight w:val="300"/>
        </w:trPr>
        <w:tc>
          <w:tcPr>
            <w:tcW w:w="1066" w:type="dxa"/>
            <w:vAlign w:val="center"/>
          </w:tcPr>
          <w:p w14:paraId="1DDAD1D4" w14:textId="3BA261BA" w:rsidR="0032067E" w:rsidRDefault="0032067E" w:rsidP="0032067E">
            <w:r>
              <w:t>1.3.20</w:t>
            </w:r>
          </w:p>
        </w:tc>
        <w:tc>
          <w:tcPr>
            <w:tcW w:w="5034" w:type="dxa"/>
            <w:gridSpan w:val="3"/>
            <w:shd w:val="clear" w:color="auto" w:fill="DEEAF6" w:themeFill="accent5" w:themeFillTint="33"/>
            <w:vAlign w:val="center"/>
          </w:tcPr>
          <w:p w14:paraId="16BABFBF" w14:textId="4B4F2681" w:rsidR="0032067E" w:rsidRDefault="0032067E" w:rsidP="0032067E">
            <w:r>
              <w:t>Activities of households as employers; undifferentiated goods-and services-producing activities of households for own use</w:t>
            </w:r>
          </w:p>
        </w:tc>
        <w:tc>
          <w:tcPr>
            <w:tcW w:w="1446" w:type="dxa"/>
            <w:gridSpan w:val="3"/>
            <w:vAlign w:val="center"/>
          </w:tcPr>
          <w:p w14:paraId="2B9B8451" w14:textId="6C2B0106" w:rsidR="0032067E" w:rsidRDefault="0032067E" w:rsidP="0032067E"/>
        </w:tc>
        <w:tc>
          <w:tcPr>
            <w:tcW w:w="1447" w:type="dxa"/>
            <w:vAlign w:val="center"/>
          </w:tcPr>
          <w:p w14:paraId="7E535AB4" w14:textId="3BFEEB1B" w:rsidR="0032067E" w:rsidRDefault="0032067E" w:rsidP="0032067E"/>
        </w:tc>
        <w:tc>
          <w:tcPr>
            <w:tcW w:w="1447" w:type="dxa"/>
            <w:vAlign w:val="center"/>
          </w:tcPr>
          <w:p w14:paraId="52E1EA86" w14:textId="324326D3" w:rsidR="0032067E" w:rsidRDefault="0032067E" w:rsidP="0032067E">
            <w:r>
              <w:t>X</w:t>
            </w:r>
          </w:p>
        </w:tc>
      </w:tr>
      <w:tr w:rsidR="0032067E" w14:paraId="74F9274B" w14:textId="77777777" w:rsidTr="00DD3144">
        <w:trPr>
          <w:trHeight w:val="300"/>
        </w:trPr>
        <w:tc>
          <w:tcPr>
            <w:tcW w:w="1066" w:type="dxa"/>
            <w:vAlign w:val="center"/>
          </w:tcPr>
          <w:p w14:paraId="5F895C40" w14:textId="6B439338" w:rsidR="0032067E" w:rsidRDefault="0032067E" w:rsidP="0032067E">
            <w:r>
              <w:t>1.3.21</w:t>
            </w:r>
          </w:p>
        </w:tc>
        <w:tc>
          <w:tcPr>
            <w:tcW w:w="5034" w:type="dxa"/>
            <w:gridSpan w:val="3"/>
            <w:shd w:val="clear" w:color="auto" w:fill="DEEAF6" w:themeFill="accent5" w:themeFillTint="33"/>
            <w:vAlign w:val="center"/>
          </w:tcPr>
          <w:p w14:paraId="75118B66" w14:textId="42574E52" w:rsidR="0032067E" w:rsidRDefault="0032067E" w:rsidP="0032067E">
            <w:r>
              <w:t>Activities of extraterritorial organizations and bodies</w:t>
            </w:r>
          </w:p>
        </w:tc>
        <w:tc>
          <w:tcPr>
            <w:tcW w:w="1446" w:type="dxa"/>
            <w:gridSpan w:val="3"/>
            <w:vAlign w:val="center"/>
          </w:tcPr>
          <w:p w14:paraId="3186DBF0" w14:textId="4D7BC9A0" w:rsidR="0032067E" w:rsidRDefault="0032067E" w:rsidP="0032067E"/>
        </w:tc>
        <w:tc>
          <w:tcPr>
            <w:tcW w:w="1447" w:type="dxa"/>
            <w:vAlign w:val="center"/>
          </w:tcPr>
          <w:p w14:paraId="48FE699A" w14:textId="7A742FF7" w:rsidR="0032067E" w:rsidRDefault="0032067E" w:rsidP="0032067E"/>
        </w:tc>
        <w:tc>
          <w:tcPr>
            <w:tcW w:w="1447" w:type="dxa"/>
            <w:vAlign w:val="center"/>
          </w:tcPr>
          <w:p w14:paraId="4C41A83C" w14:textId="55352BAB" w:rsidR="0032067E" w:rsidRDefault="0032067E" w:rsidP="0032067E">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4360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43603" w:rsidRDefault="00107CE2" w:rsidP="00DD3144">
            <w:pPr>
              <w:rPr>
                <w:lang w:val="fr-FR"/>
              </w:rPr>
            </w:pPr>
            <w:r w:rsidRPr="00143603">
              <w:rPr>
                <w:lang w:val="fr-FR"/>
              </w:rPr>
              <w:t>Minimum revenue (Enter minimum revenue)</w:t>
            </w:r>
          </w:p>
        </w:tc>
        <w:tc>
          <w:tcPr>
            <w:tcW w:w="4910" w:type="dxa"/>
            <w:gridSpan w:val="7"/>
            <w:shd w:val="clear" w:color="auto" w:fill="auto"/>
            <w:vAlign w:val="center"/>
          </w:tcPr>
          <w:p w14:paraId="2518BD70" w14:textId="77777777" w:rsidR="00524D54" w:rsidRPr="00143603" w:rsidRDefault="00524D54" w:rsidP="00DD3144">
            <w:pPr>
              <w:rPr>
                <w:lang w:val="fr-FR"/>
              </w:rPr>
            </w:pPr>
          </w:p>
        </w:tc>
      </w:tr>
      <w:tr w:rsidR="00524D54" w:rsidRPr="009630E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501B53E2" w:rsidR="00524D54" w:rsidRPr="003577A4" w:rsidRDefault="00AA49CA" w:rsidP="00DD3144">
            <w:r>
              <w:t>All licensed commercial banks in Kenya are subject to the Framework, regardless of size, with proportionality applied based on business model and risk profile</w:t>
            </w:r>
            <w:r>
              <w:t>.</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4D23A82"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AE009BA" w:rsidR="00576ED8" w:rsidRDefault="003F13EB"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C60DBE0"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88D5750"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515B56B4"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74690DD" w:rsidR="00911F20" w:rsidRDefault="007A7E8A"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90D46DF" w:rsidR="009C4798" w:rsidRDefault="00D767B4" w:rsidP="00DD3144">
            <w:r>
              <w:t>CBK, as the sector regulator, has the authority under the Banking Act to impose monetary penalties and restrict business activities for non-compliance with regulatory requirements, including climate risk disclosure obligations. Specific sanctions are determined in accordance with the Banking Act and CBK’s enforcement policies.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73D4047"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1843049" w:rsidR="00CB1649" w:rsidRPr="00FA0CF8" w:rsidRDefault="00C26351"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3D7C2E0" w:rsidR="008063B5" w:rsidRDefault="00C26351"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7"/>
    </w:tbl>
    <w:p w14:paraId="3E15F58C" w14:textId="77777777" w:rsidR="007B1CB8" w:rsidRDefault="007B1CB8"/>
    <w:p w14:paraId="0CE09BD1" w14:textId="632528A3" w:rsidR="00952AB2" w:rsidRDefault="00952AB2" w:rsidP="00952AB2">
      <w:pPr>
        <w:pStyle w:val="Heading2"/>
      </w:pPr>
      <w:bookmarkStart w:id="8" w:name="_Toc198223603"/>
      <w:r>
        <w:t>Section 1.2: What is being disclosed?</w:t>
      </w:r>
      <w:bookmarkEnd w:id="8"/>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9E3EF2">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9E3EF2">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9E3EF2">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08FD6FE5" w:rsidR="00042406" w:rsidRDefault="009E3EF2" w:rsidP="00DD3144">
            <w:r>
              <w:t>X</w:t>
            </w:r>
          </w:p>
        </w:tc>
        <w:tc>
          <w:tcPr>
            <w:tcW w:w="3323" w:type="dxa"/>
            <w:vAlign w:val="center"/>
          </w:tcPr>
          <w:p w14:paraId="0D7B8554" w14:textId="77777777" w:rsidR="00042406" w:rsidRDefault="00042406" w:rsidP="00DD3144"/>
        </w:tc>
      </w:tr>
      <w:tr w:rsidR="009E3EF2" w14:paraId="3C2151B2" w14:textId="77777777" w:rsidTr="009E3EF2">
        <w:tc>
          <w:tcPr>
            <w:tcW w:w="828" w:type="dxa"/>
            <w:vAlign w:val="center"/>
          </w:tcPr>
          <w:p w14:paraId="353FA123" w14:textId="18F73352" w:rsidR="009E3EF2" w:rsidRDefault="009E3EF2" w:rsidP="009E3EF2">
            <w:r>
              <w:t>1.17.2</w:t>
            </w:r>
          </w:p>
        </w:tc>
        <w:tc>
          <w:tcPr>
            <w:tcW w:w="3507" w:type="dxa"/>
            <w:shd w:val="clear" w:color="auto" w:fill="DEEAF6" w:themeFill="accent5" w:themeFillTint="33"/>
            <w:vAlign w:val="center"/>
          </w:tcPr>
          <w:p w14:paraId="6CAC9070" w14:textId="18D7CFB9" w:rsidR="009E3EF2" w:rsidRPr="008835E8" w:rsidRDefault="009E3EF2" w:rsidP="009E3EF2">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9E3EF2" w:rsidRDefault="009E3EF2" w:rsidP="009E3EF2"/>
        </w:tc>
        <w:tc>
          <w:tcPr>
            <w:tcW w:w="1391" w:type="dxa"/>
          </w:tcPr>
          <w:p w14:paraId="07C6BDE2" w14:textId="5070DCD9" w:rsidR="009E3EF2" w:rsidRDefault="009E3EF2" w:rsidP="009E3EF2">
            <w:r w:rsidRPr="00016B8A">
              <w:t>X</w:t>
            </w:r>
          </w:p>
        </w:tc>
        <w:tc>
          <w:tcPr>
            <w:tcW w:w="3323" w:type="dxa"/>
            <w:vAlign w:val="center"/>
          </w:tcPr>
          <w:p w14:paraId="6E6F3A6D" w14:textId="77777777" w:rsidR="009E3EF2" w:rsidRDefault="009E3EF2" w:rsidP="009E3EF2"/>
        </w:tc>
      </w:tr>
      <w:tr w:rsidR="009E3EF2" w14:paraId="3D028064" w14:textId="77777777" w:rsidTr="009E3EF2">
        <w:tc>
          <w:tcPr>
            <w:tcW w:w="828" w:type="dxa"/>
            <w:vAlign w:val="center"/>
          </w:tcPr>
          <w:p w14:paraId="6547FB4B" w14:textId="5692E027" w:rsidR="009E3EF2" w:rsidRDefault="009E3EF2" w:rsidP="009E3EF2">
            <w:r>
              <w:t>1.17.3</w:t>
            </w:r>
          </w:p>
        </w:tc>
        <w:tc>
          <w:tcPr>
            <w:tcW w:w="3507" w:type="dxa"/>
            <w:shd w:val="clear" w:color="auto" w:fill="DEEAF6" w:themeFill="accent5" w:themeFillTint="33"/>
            <w:vAlign w:val="center"/>
          </w:tcPr>
          <w:p w14:paraId="36E542DF" w14:textId="1678FCC4" w:rsidR="009E3EF2" w:rsidRDefault="009E3EF2" w:rsidP="009E3EF2">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9E3EF2" w:rsidRDefault="009E3EF2" w:rsidP="009E3EF2"/>
        </w:tc>
        <w:tc>
          <w:tcPr>
            <w:tcW w:w="1391" w:type="dxa"/>
          </w:tcPr>
          <w:p w14:paraId="78F2FEC9" w14:textId="14D5461A" w:rsidR="009E3EF2" w:rsidRDefault="009E3EF2" w:rsidP="009E3EF2">
            <w:r w:rsidRPr="00016B8A">
              <w:t>X</w:t>
            </w:r>
          </w:p>
        </w:tc>
        <w:tc>
          <w:tcPr>
            <w:tcW w:w="3323" w:type="dxa"/>
            <w:vAlign w:val="center"/>
          </w:tcPr>
          <w:p w14:paraId="1D255A36" w14:textId="77777777" w:rsidR="009E3EF2" w:rsidRDefault="009E3EF2" w:rsidP="009E3EF2"/>
        </w:tc>
      </w:tr>
      <w:tr w:rsidR="009E3EF2" w14:paraId="3C6AE41B" w14:textId="77777777" w:rsidTr="009E3EF2">
        <w:tc>
          <w:tcPr>
            <w:tcW w:w="828" w:type="dxa"/>
            <w:vAlign w:val="center"/>
          </w:tcPr>
          <w:p w14:paraId="24044DB4" w14:textId="521818DB" w:rsidR="009E3EF2" w:rsidRDefault="009E3EF2" w:rsidP="009E3EF2">
            <w:r>
              <w:t>1.17.4</w:t>
            </w:r>
          </w:p>
        </w:tc>
        <w:tc>
          <w:tcPr>
            <w:tcW w:w="3507" w:type="dxa"/>
            <w:shd w:val="clear" w:color="auto" w:fill="DEEAF6" w:themeFill="accent5" w:themeFillTint="33"/>
            <w:vAlign w:val="center"/>
          </w:tcPr>
          <w:p w14:paraId="332CAB73" w14:textId="48F039B7" w:rsidR="009E3EF2" w:rsidRDefault="009E3EF2" w:rsidP="009E3EF2">
            <w:pPr>
              <w:spacing w:line="276" w:lineRule="auto"/>
            </w:pPr>
            <w:r>
              <w:t>Other climate-related targets</w:t>
            </w:r>
          </w:p>
        </w:tc>
        <w:tc>
          <w:tcPr>
            <w:tcW w:w="1391" w:type="dxa"/>
            <w:gridSpan w:val="2"/>
            <w:vAlign w:val="center"/>
          </w:tcPr>
          <w:p w14:paraId="5425AFE8" w14:textId="1E97733D" w:rsidR="009E3EF2" w:rsidRDefault="009E3EF2" w:rsidP="009E3EF2"/>
        </w:tc>
        <w:tc>
          <w:tcPr>
            <w:tcW w:w="1391" w:type="dxa"/>
          </w:tcPr>
          <w:p w14:paraId="44DA35FE" w14:textId="54EF220B" w:rsidR="009E3EF2" w:rsidRDefault="009E3EF2" w:rsidP="009E3EF2">
            <w:r w:rsidRPr="00016B8A">
              <w:t>X</w:t>
            </w:r>
          </w:p>
        </w:tc>
        <w:tc>
          <w:tcPr>
            <w:tcW w:w="3323" w:type="dxa"/>
            <w:vAlign w:val="center"/>
          </w:tcPr>
          <w:p w14:paraId="02561B88" w14:textId="77777777" w:rsidR="009E3EF2" w:rsidRDefault="009E3EF2" w:rsidP="009E3EF2"/>
        </w:tc>
      </w:tr>
      <w:tr w:rsidR="009E3EF2" w14:paraId="4D444617" w14:textId="77777777" w:rsidTr="009E3EF2">
        <w:tc>
          <w:tcPr>
            <w:tcW w:w="828" w:type="dxa"/>
            <w:vAlign w:val="center"/>
          </w:tcPr>
          <w:p w14:paraId="6BBDC663" w14:textId="141F42BA" w:rsidR="009E3EF2" w:rsidRDefault="009E3EF2" w:rsidP="009E3EF2">
            <w:r>
              <w:t>1.17.5</w:t>
            </w:r>
          </w:p>
        </w:tc>
        <w:tc>
          <w:tcPr>
            <w:tcW w:w="3507" w:type="dxa"/>
            <w:shd w:val="clear" w:color="auto" w:fill="DEEAF6" w:themeFill="accent5" w:themeFillTint="33"/>
            <w:vAlign w:val="center"/>
          </w:tcPr>
          <w:p w14:paraId="40B8B238" w14:textId="0D3C00CC" w:rsidR="009E3EF2" w:rsidRPr="00A84C61" w:rsidRDefault="009E3EF2" w:rsidP="009E3EF2">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9E3EF2" w:rsidRDefault="009E3EF2" w:rsidP="009E3EF2"/>
        </w:tc>
        <w:tc>
          <w:tcPr>
            <w:tcW w:w="1391" w:type="dxa"/>
          </w:tcPr>
          <w:p w14:paraId="7EE9A7FE" w14:textId="74F9EE96" w:rsidR="009E3EF2" w:rsidRDefault="009E3EF2" w:rsidP="009E3EF2">
            <w:r w:rsidRPr="00016B8A">
              <w:t>X</w:t>
            </w:r>
          </w:p>
        </w:tc>
        <w:tc>
          <w:tcPr>
            <w:tcW w:w="3323" w:type="dxa"/>
            <w:vAlign w:val="center"/>
          </w:tcPr>
          <w:p w14:paraId="64DEAA9D" w14:textId="77777777" w:rsidR="009E3EF2" w:rsidRDefault="009E3EF2" w:rsidP="009E3EF2"/>
        </w:tc>
      </w:tr>
      <w:tr w:rsidR="009E3EF2" w14:paraId="59F69D34" w14:textId="77777777" w:rsidTr="009E3EF2">
        <w:tc>
          <w:tcPr>
            <w:tcW w:w="828" w:type="dxa"/>
            <w:vAlign w:val="center"/>
          </w:tcPr>
          <w:p w14:paraId="1DEA79A8" w14:textId="2D5B6F1F" w:rsidR="009E3EF2" w:rsidRDefault="009E3EF2" w:rsidP="009E3EF2">
            <w:r>
              <w:t>1.17.6</w:t>
            </w:r>
          </w:p>
        </w:tc>
        <w:tc>
          <w:tcPr>
            <w:tcW w:w="3507" w:type="dxa"/>
            <w:shd w:val="clear" w:color="auto" w:fill="DEEAF6" w:themeFill="accent5" w:themeFillTint="33"/>
            <w:vAlign w:val="center"/>
          </w:tcPr>
          <w:p w14:paraId="5F8AC5BC" w14:textId="51F74AFB" w:rsidR="009E3EF2" w:rsidRDefault="009E3EF2" w:rsidP="009E3EF2">
            <w:pPr>
              <w:spacing w:line="276" w:lineRule="auto"/>
            </w:pPr>
            <w:r>
              <w:t>Transition risk</w:t>
            </w:r>
          </w:p>
        </w:tc>
        <w:tc>
          <w:tcPr>
            <w:tcW w:w="1391" w:type="dxa"/>
            <w:gridSpan w:val="2"/>
            <w:vAlign w:val="center"/>
          </w:tcPr>
          <w:p w14:paraId="4749D1D6" w14:textId="5E2F8193" w:rsidR="009E3EF2" w:rsidRDefault="009E3EF2" w:rsidP="009E3EF2"/>
        </w:tc>
        <w:tc>
          <w:tcPr>
            <w:tcW w:w="1391" w:type="dxa"/>
          </w:tcPr>
          <w:p w14:paraId="7603D43B" w14:textId="3342F498" w:rsidR="009E3EF2" w:rsidRDefault="009E3EF2" w:rsidP="009E3EF2">
            <w:r w:rsidRPr="00016B8A">
              <w:t>X</w:t>
            </w:r>
          </w:p>
        </w:tc>
        <w:tc>
          <w:tcPr>
            <w:tcW w:w="3323" w:type="dxa"/>
            <w:vAlign w:val="center"/>
          </w:tcPr>
          <w:p w14:paraId="0BF1E54E" w14:textId="77777777" w:rsidR="009E3EF2" w:rsidRDefault="009E3EF2" w:rsidP="009E3EF2"/>
        </w:tc>
      </w:tr>
      <w:tr w:rsidR="009E3EF2" w14:paraId="04F9F37D" w14:textId="77777777" w:rsidTr="009E3EF2">
        <w:tc>
          <w:tcPr>
            <w:tcW w:w="828" w:type="dxa"/>
            <w:vAlign w:val="center"/>
          </w:tcPr>
          <w:p w14:paraId="5E09BF16" w14:textId="391B683A" w:rsidR="009E3EF2" w:rsidRDefault="009E3EF2" w:rsidP="009E3EF2">
            <w:r>
              <w:t>1.17.7</w:t>
            </w:r>
          </w:p>
        </w:tc>
        <w:tc>
          <w:tcPr>
            <w:tcW w:w="3507" w:type="dxa"/>
            <w:shd w:val="clear" w:color="auto" w:fill="DEEAF6" w:themeFill="accent5" w:themeFillTint="33"/>
            <w:vAlign w:val="center"/>
          </w:tcPr>
          <w:p w14:paraId="7058BA28" w14:textId="170453DB" w:rsidR="009E3EF2" w:rsidRPr="009E7C10" w:rsidRDefault="009E3EF2" w:rsidP="009E3EF2">
            <w:pPr>
              <w:spacing w:line="276" w:lineRule="auto"/>
              <w:rPr>
                <w:b/>
                <w:color w:val="7030A0"/>
              </w:rPr>
            </w:pPr>
            <w:r w:rsidRPr="009E7C10">
              <w:rPr>
                <w:b/>
                <w:color w:val="7030A0"/>
              </w:rPr>
              <w:t>Transition plan</w:t>
            </w:r>
          </w:p>
        </w:tc>
        <w:tc>
          <w:tcPr>
            <w:tcW w:w="1391" w:type="dxa"/>
            <w:gridSpan w:val="2"/>
            <w:vAlign w:val="center"/>
          </w:tcPr>
          <w:p w14:paraId="36F4A1DC" w14:textId="5D5A681B" w:rsidR="009E3EF2" w:rsidRDefault="009E3EF2" w:rsidP="009E3EF2"/>
        </w:tc>
        <w:tc>
          <w:tcPr>
            <w:tcW w:w="1391" w:type="dxa"/>
          </w:tcPr>
          <w:p w14:paraId="61F239DB" w14:textId="2AAE27B0" w:rsidR="009E3EF2" w:rsidRDefault="009E3EF2" w:rsidP="009E3EF2">
            <w:r w:rsidRPr="00016B8A">
              <w:t>X</w:t>
            </w:r>
          </w:p>
        </w:tc>
        <w:tc>
          <w:tcPr>
            <w:tcW w:w="3323" w:type="dxa"/>
            <w:vAlign w:val="center"/>
          </w:tcPr>
          <w:p w14:paraId="24A26498" w14:textId="77777777" w:rsidR="009E3EF2" w:rsidRDefault="009E3EF2" w:rsidP="009E3EF2"/>
        </w:tc>
      </w:tr>
      <w:tr w:rsidR="00931F08" w14:paraId="65209187" w14:textId="77777777" w:rsidTr="009E3EF2">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9E3EF2">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9E3EF2">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9E3EF2">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9E3EF2">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9E3EF2">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9E3EF2">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9E3EF2">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9E3EF2">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9E3EF2">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9E3EF2">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9E3EF2">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9E3EF2">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9E3EF2">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9E3EF2">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E538C9" w14:paraId="6F4EB9AB" w14:textId="77777777" w:rsidTr="00C47E25">
        <w:trPr>
          <w:trHeight w:val="533"/>
        </w:trPr>
        <w:tc>
          <w:tcPr>
            <w:tcW w:w="828" w:type="dxa"/>
            <w:vAlign w:val="center"/>
          </w:tcPr>
          <w:p w14:paraId="17181FB4" w14:textId="654C08A7" w:rsidR="00E538C9" w:rsidRDefault="00E538C9" w:rsidP="00E538C9">
            <w:r>
              <w:t>1.19.1</w:t>
            </w:r>
          </w:p>
        </w:tc>
        <w:tc>
          <w:tcPr>
            <w:tcW w:w="4898" w:type="dxa"/>
            <w:gridSpan w:val="3"/>
            <w:shd w:val="clear" w:color="auto" w:fill="E2EFD9" w:themeFill="accent6" w:themeFillTint="33"/>
            <w:vAlign w:val="center"/>
          </w:tcPr>
          <w:p w14:paraId="6539C724" w14:textId="6EFB81B5" w:rsidR="00E538C9" w:rsidRDefault="00E538C9" w:rsidP="00E538C9">
            <w:r w:rsidRPr="00F75058">
              <w:rPr>
                <w:rFonts w:ascii="Calibri" w:hAnsi="Calibri" w:cs="Calibri"/>
              </w:rPr>
              <w:t xml:space="preserve">Carbon dioxide (CO₂) </w:t>
            </w:r>
          </w:p>
        </w:tc>
        <w:tc>
          <w:tcPr>
            <w:tcW w:w="4714" w:type="dxa"/>
            <w:gridSpan w:val="2"/>
            <w:shd w:val="clear" w:color="auto" w:fill="auto"/>
          </w:tcPr>
          <w:p w14:paraId="1384F8F0" w14:textId="2598DC81" w:rsidR="00E538C9" w:rsidRPr="00F75058" w:rsidRDefault="00E538C9" w:rsidP="00E538C9">
            <w:pPr>
              <w:rPr>
                <w:rFonts w:ascii="Calibri" w:hAnsi="Calibri" w:cs="Calibri"/>
              </w:rPr>
            </w:pPr>
            <w:r w:rsidRPr="00532D48">
              <w:t>X</w:t>
            </w:r>
          </w:p>
        </w:tc>
      </w:tr>
      <w:tr w:rsidR="00E538C9" w14:paraId="6C3C8154" w14:textId="77777777" w:rsidTr="00C47E25">
        <w:trPr>
          <w:trHeight w:val="533"/>
        </w:trPr>
        <w:tc>
          <w:tcPr>
            <w:tcW w:w="828" w:type="dxa"/>
            <w:vAlign w:val="center"/>
          </w:tcPr>
          <w:p w14:paraId="218AE6A1" w14:textId="2D580C31" w:rsidR="00E538C9" w:rsidRDefault="00E538C9" w:rsidP="00E538C9">
            <w:r>
              <w:t>1.19.2</w:t>
            </w:r>
          </w:p>
        </w:tc>
        <w:tc>
          <w:tcPr>
            <w:tcW w:w="4898" w:type="dxa"/>
            <w:gridSpan w:val="3"/>
            <w:shd w:val="clear" w:color="auto" w:fill="E2EFD9" w:themeFill="accent6" w:themeFillTint="33"/>
            <w:vAlign w:val="center"/>
          </w:tcPr>
          <w:p w14:paraId="1598BC99" w14:textId="41ABF8FC" w:rsidR="00E538C9" w:rsidRDefault="00E538C9" w:rsidP="00E538C9">
            <w:r w:rsidRPr="00F75058">
              <w:rPr>
                <w:rFonts w:ascii="Calibri" w:hAnsi="Calibri" w:cs="Calibri"/>
              </w:rPr>
              <w:t xml:space="preserve">Methane (CH₄) </w:t>
            </w:r>
          </w:p>
        </w:tc>
        <w:tc>
          <w:tcPr>
            <w:tcW w:w="4714" w:type="dxa"/>
            <w:gridSpan w:val="2"/>
            <w:shd w:val="clear" w:color="auto" w:fill="auto"/>
          </w:tcPr>
          <w:p w14:paraId="68BE6BDA" w14:textId="745006EB" w:rsidR="00E538C9" w:rsidRPr="00F75058" w:rsidRDefault="00E538C9" w:rsidP="00E538C9">
            <w:pPr>
              <w:rPr>
                <w:rFonts w:ascii="Calibri" w:hAnsi="Calibri" w:cs="Calibri"/>
              </w:rPr>
            </w:pPr>
            <w:r w:rsidRPr="00532D48">
              <w:t>X</w:t>
            </w:r>
          </w:p>
        </w:tc>
      </w:tr>
      <w:tr w:rsidR="00E538C9" w14:paraId="0A7E96EF" w14:textId="77777777" w:rsidTr="00C47E25">
        <w:trPr>
          <w:trHeight w:val="533"/>
        </w:trPr>
        <w:tc>
          <w:tcPr>
            <w:tcW w:w="828" w:type="dxa"/>
            <w:vAlign w:val="center"/>
          </w:tcPr>
          <w:p w14:paraId="683A6C5F" w14:textId="06277DD1" w:rsidR="00E538C9" w:rsidRDefault="00E538C9" w:rsidP="00E538C9">
            <w:r>
              <w:t>1.19.3</w:t>
            </w:r>
          </w:p>
        </w:tc>
        <w:tc>
          <w:tcPr>
            <w:tcW w:w="4898" w:type="dxa"/>
            <w:gridSpan w:val="3"/>
            <w:shd w:val="clear" w:color="auto" w:fill="E2EFD9" w:themeFill="accent6" w:themeFillTint="33"/>
            <w:vAlign w:val="center"/>
          </w:tcPr>
          <w:p w14:paraId="5598C5F0" w14:textId="7D7BBBAD" w:rsidR="00E538C9" w:rsidRDefault="00E538C9" w:rsidP="00E538C9">
            <w:r w:rsidRPr="00F75058">
              <w:rPr>
                <w:rFonts w:ascii="Calibri" w:hAnsi="Calibri" w:cs="Calibri"/>
              </w:rPr>
              <w:t xml:space="preserve">Nitrous oxide (N₂O) </w:t>
            </w:r>
          </w:p>
        </w:tc>
        <w:tc>
          <w:tcPr>
            <w:tcW w:w="4714" w:type="dxa"/>
            <w:gridSpan w:val="2"/>
            <w:shd w:val="clear" w:color="auto" w:fill="auto"/>
          </w:tcPr>
          <w:p w14:paraId="245C7844" w14:textId="3D265F34" w:rsidR="00E538C9" w:rsidRPr="00F75058" w:rsidRDefault="00E538C9" w:rsidP="00E538C9">
            <w:pPr>
              <w:rPr>
                <w:rFonts w:ascii="Calibri" w:hAnsi="Calibri" w:cs="Calibri"/>
              </w:rPr>
            </w:pPr>
            <w:r w:rsidRPr="00532D48">
              <w:t>X</w:t>
            </w:r>
          </w:p>
        </w:tc>
      </w:tr>
      <w:tr w:rsidR="00E538C9" w14:paraId="76FF70E2" w14:textId="77777777" w:rsidTr="00C47E25">
        <w:trPr>
          <w:trHeight w:val="533"/>
        </w:trPr>
        <w:tc>
          <w:tcPr>
            <w:tcW w:w="828" w:type="dxa"/>
            <w:vAlign w:val="center"/>
          </w:tcPr>
          <w:p w14:paraId="3570F437" w14:textId="4D3DB0F2" w:rsidR="00E538C9" w:rsidRDefault="00E538C9" w:rsidP="00E538C9">
            <w:r>
              <w:t>1.19.4</w:t>
            </w:r>
          </w:p>
        </w:tc>
        <w:tc>
          <w:tcPr>
            <w:tcW w:w="4898" w:type="dxa"/>
            <w:gridSpan w:val="3"/>
            <w:shd w:val="clear" w:color="auto" w:fill="E2EFD9" w:themeFill="accent6" w:themeFillTint="33"/>
            <w:vAlign w:val="center"/>
          </w:tcPr>
          <w:p w14:paraId="4B06D4AC" w14:textId="0EDBDDC7" w:rsidR="00E538C9" w:rsidRDefault="00E538C9" w:rsidP="00E538C9">
            <w:r w:rsidRPr="00F75058">
              <w:rPr>
                <w:rFonts w:ascii="Calibri" w:hAnsi="Calibri" w:cs="Calibri"/>
              </w:rPr>
              <w:t xml:space="preserve">Hydrofluorocarbons (HFCs) </w:t>
            </w:r>
          </w:p>
        </w:tc>
        <w:tc>
          <w:tcPr>
            <w:tcW w:w="4714" w:type="dxa"/>
            <w:gridSpan w:val="2"/>
            <w:shd w:val="clear" w:color="auto" w:fill="auto"/>
          </w:tcPr>
          <w:p w14:paraId="4955ADF5" w14:textId="041F3539" w:rsidR="00E538C9" w:rsidRPr="00F75058" w:rsidRDefault="00E538C9" w:rsidP="00E538C9">
            <w:pPr>
              <w:rPr>
                <w:rFonts w:ascii="Calibri" w:hAnsi="Calibri" w:cs="Calibri"/>
              </w:rPr>
            </w:pPr>
            <w:r w:rsidRPr="00532D48">
              <w:t>X</w:t>
            </w:r>
          </w:p>
        </w:tc>
      </w:tr>
      <w:tr w:rsidR="00E538C9" w14:paraId="46E87FE1" w14:textId="77777777" w:rsidTr="00C47E25">
        <w:trPr>
          <w:trHeight w:val="533"/>
        </w:trPr>
        <w:tc>
          <w:tcPr>
            <w:tcW w:w="828" w:type="dxa"/>
            <w:vAlign w:val="center"/>
          </w:tcPr>
          <w:p w14:paraId="409A88FC" w14:textId="6F719441" w:rsidR="00E538C9" w:rsidRDefault="00E538C9" w:rsidP="00E538C9">
            <w:r>
              <w:t>1.19.5</w:t>
            </w:r>
          </w:p>
        </w:tc>
        <w:tc>
          <w:tcPr>
            <w:tcW w:w="4898" w:type="dxa"/>
            <w:gridSpan w:val="3"/>
            <w:shd w:val="clear" w:color="auto" w:fill="E2EFD9" w:themeFill="accent6" w:themeFillTint="33"/>
            <w:vAlign w:val="center"/>
          </w:tcPr>
          <w:p w14:paraId="5CFFFFE7" w14:textId="23D7CD92" w:rsidR="00E538C9" w:rsidRDefault="00E538C9" w:rsidP="00E538C9">
            <w:r w:rsidRPr="00F75058">
              <w:rPr>
                <w:rFonts w:ascii="Calibri" w:hAnsi="Calibri" w:cs="Calibri"/>
              </w:rPr>
              <w:t xml:space="preserve">Perfluorocarbons (PFCs) </w:t>
            </w:r>
          </w:p>
        </w:tc>
        <w:tc>
          <w:tcPr>
            <w:tcW w:w="4714" w:type="dxa"/>
            <w:gridSpan w:val="2"/>
            <w:shd w:val="clear" w:color="auto" w:fill="auto"/>
          </w:tcPr>
          <w:p w14:paraId="03860132" w14:textId="3C496B54" w:rsidR="00E538C9" w:rsidRPr="00F75058" w:rsidRDefault="00E538C9" w:rsidP="00E538C9">
            <w:pPr>
              <w:rPr>
                <w:rFonts w:ascii="Calibri" w:hAnsi="Calibri" w:cs="Calibri"/>
              </w:rPr>
            </w:pPr>
            <w:r w:rsidRPr="00532D48">
              <w:t>X</w:t>
            </w:r>
          </w:p>
        </w:tc>
      </w:tr>
      <w:tr w:rsidR="00E538C9" w14:paraId="1F9A6CDC" w14:textId="77777777" w:rsidTr="00C47E25">
        <w:trPr>
          <w:trHeight w:val="533"/>
        </w:trPr>
        <w:tc>
          <w:tcPr>
            <w:tcW w:w="828" w:type="dxa"/>
            <w:vAlign w:val="center"/>
          </w:tcPr>
          <w:p w14:paraId="607EB4BA" w14:textId="53F2481D" w:rsidR="00E538C9" w:rsidRDefault="00E538C9" w:rsidP="00E538C9">
            <w:r>
              <w:t>1.19.6</w:t>
            </w:r>
          </w:p>
        </w:tc>
        <w:tc>
          <w:tcPr>
            <w:tcW w:w="4898" w:type="dxa"/>
            <w:gridSpan w:val="3"/>
            <w:shd w:val="clear" w:color="auto" w:fill="E2EFD9" w:themeFill="accent6" w:themeFillTint="33"/>
            <w:vAlign w:val="center"/>
          </w:tcPr>
          <w:p w14:paraId="5FC03261" w14:textId="28F62F4F" w:rsidR="00E538C9" w:rsidRDefault="00E538C9" w:rsidP="00E538C9">
            <w:r w:rsidRPr="00F75058">
              <w:rPr>
                <w:rFonts w:ascii="Calibri" w:hAnsi="Calibri" w:cs="Calibri"/>
              </w:rPr>
              <w:t xml:space="preserve">Sulphur hexafluoride (SF6) </w:t>
            </w:r>
          </w:p>
        </w:tc>
        <w:tc>
          <w:tcPr>
            <w:tcW w:w="4714" w:type="dxa"/>
            <w:gridSpan w:val="2"/>
            <w:shd w:val="clear" w:color="auto" w:fill="auto"/>
          </w:tcPr>
          <w:p w14:paraId="77E8232D" w14:textId="67A74204" w:rsidR="00E538C9" w:rsidRPr="00F75058" w:rsidRDefault="00E538C9" w:rsidP="00E538C9">
            <w:pPr>
              <w:rPr>
                <w:rFonts w:ascii="Calibri" w:hAnsi="Calibri" w:cs="Calibri"/>
              </w:rPr>
            </w:pPr>
            <w:r w:rsidRPr="00532D48">
              <w:t>X</w:t>
            </w:r>
          </w:p>
        </w:tc>
      </w:tr>
      <w:tr w:rsidR="00E538C9" w14:paraId="0EF0C1BB" w14:textId="77777777" w:rsidTr="00C47E25">
        <w:trPr>
          <w:trHeight w:val="533"/>
        </w:trPr>
        <w:tc>
          <w:tcPr>
            <w:tcW w:w="828" w:type="dxa"/>
            <w:vAlign w:val="center"/>
          </w:tcPr>
          <w:p w14:paraId="024F02FA" w14:textId="3AB2CF4B" w:rsidR="00E538C9" w:rsidRDefault="00E538C9" w:rsidP="00E538C9">
            <w:r>
              <w:t>1.19.7</w:t>
            </w:r>
          </w:p>
        </w:tc>
        <w:tc>
          <w:tcPr>
            <w:tcW w:w="4898" w:type="dxa"/>
            <w:gridSpan w:val="3"/>
            <w:shd w:val="clear" w:color="auto" w:fill="E2EFD9" w:themeFill="accent6" w:themeFillTint="33"/>
            <w:vAlign w:val="center"/>
          </w:tcPr>
          <w:p w14:paraId="663F7878" w14:textId="0781B84E" w:rsidR="00E538C9" w:rsidRDefault="00E538C9" w:rsidP="00E538C9">
            <w:r w:rsidRPr="00F75058">
              <w:rPr>
                <w:rFonts w:ascii="Calibri" w:hAnsi="Calibri" w:cs="Calibri"/>
              </w:rPr>
              <w:t xml:space="preserve">Nitrogen trifluoride (NF3) </w:t>
            </w:r>
          </w:p>
        </w:tc>
        <w:tc>
          <w:tcPr>
            <w:tcW w:w="4714" w:type="dxa"/>
            <w:gridSpan w:val="2"/>
            <w:shd w:val="clear" w:color="auto" w:fill="auto"/>
          </w:tcPr>
          <w:p w14:paraId="2C31D623" w14:textId="169C7EC1" w:rsidR="00E538C9" w:rsidRPr="00F75058" w:rsidRDefault="00E538C9" w:rsidP="00E538C9">
            <w:pPr>
              <w:rPr>
                <w:rFonts w:ascii="Calibri" w:hAnsi="Calibri" w:cs="Calibri"/>
              </w:rPr>
            </w:pPr>
            <w:r w:rsidRPr="00532D48">
              <w:t>X</w:t>
            </w:r>
          </w:p>
        </w:tc>
      </w:tr>
      <w:tr w:rsidR="00E538C9" w14:paraId="711C406F" w14:textId="77777777" w:rsidTr="00C47E25">
        <w:trPr>
          <w:trHeight w:val="533"/>
        </w:trPr>
        <w:tc>
          <w:tcPr>
            <w:tcW w:w="828" w:type="dxa"/>
            <w:vAlign w:val="center"/>
          </w:tcPr>
          <w:p w14:paraId="4544D237" w14:textId="0F68CCC3" w:rsidR="00E538C9" w:rsidRDefault="00E538C9" w:rsidP="00E538C9">
            <w:r>
              <w:t>1.19.8</w:t>
            </w:r>
          </w:p>
        </w:tc>
        <w:tc>
          <w:tcPr>
            <w:tcW w:w="4898" w:type="dxa"/>
            <w:gridSpan w:val="3"/>
            <w:shd w:val="clear" w:color="auto" w:fill="E2EFD9" w:themeFill="accent6" w:themeFillTint="33"/>
            <w:vAlign w:val="center"/>
          </w:tcPr>
          <w:p w14:paraId="10FBEE2B" w14:textId="16882A35" w:rsidR="00E538C9" w:rsidRDefault="00E538C9" w:rsidP="00E538C9">
            <w:r w:rsidRPr="00F75058">
              <w:rPr>
                <w:rFonts w:ascii="Calibri" w:hAnsi="Calibri" w:cs="Calibri"/>
              </w:rPr>
              <w:t xml:space="preserve">Carbon dioxide equivalent (CO₂e) </w:t>
            </w:r>
          </w:p>
        </w:tc>
        <w:tc>
          <w:tcPr>
            <w:tcW w:w="4714" w:type="dxa"/>
            <w:gridSpan w:val="2"/>
            <w:shd w:val="clear" w:color="auto" w:fill="auto"/>
          </w:tcPr>
          <w:p w14:paraId="7C41530E" w14:textId="0CB769CA" w:rsidR="00E538C9" w:rsidRPr="00F75058" w:rsidRDefault="00E538C9" w:rsidP="00E538C9">
            <w:pPr>
              <w:rPr>
                <w:rFonts w:ascii="Calibri" w:hAnsi="Calibri" w:cs="Calibri"/>
              </w:rPr>
            </w:pPr>
            <w:r w:rsidRPr="00532D48">
              <w:t>X</w:t>
            </w:r>
          </w:p>
        </w:tc>
      </w:tr>
      <w:tr w:rsidR="00B0479E" w14:paraId="77BC6906" w14:textId="77777777" w:rsidTr="009E3EF2">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374BFC" w14:paraId="43F11C86" w14:textId="77777777" w:rsidTr="00187B00">
        <w:trPr>
          <w:trHeight w:val="38"/>
        </w:trPr>
        <w:tc>
          <w:tcPr>
            <w:tcW w:w="828" w:type="dxa"/>
            <w:vAlign w:val="center"/>
          </w:tcPr>
          <w:p w14:paraId="15F2841E" w14:textId="26085E1F" w:rsidR="00374BFC" w:rsidRDefault="00374BFC" w:rsidP="00374BFC">
            <w:r>
              <w:t>1.20.1</w:t>
            </w:r>
          </w:p>
        </w:tc>
        <w:tc>
          <w:tcPr>
            <w:tcW w:w="4898" w:type="dxa"/>
            <w:gridSpan w:val="3"/>
            <w:shd w:val="clear" w:color="auto" w:fill="E2EFD9" w:themeFill="accent6" w:themeFillTint="33"/>
            <w:vAlign w:val="center"/>
          </w:tcPr>
          <w:p w14:paraId="4C7F2340" w14:textId="14CECE44" w:rsidR="00374BFC" w:rsidRDefault="00374BFC" w:rsidP="00374BFC">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Pr>
          <w:p w14:paraId="13C33C68" w14:textId="12D482CD" w:rsidR="00374BFC" w:rsidRDefault="00374BFC" w:rsidP="00374BFC">
            <w:pPr>
              <w:rPr>
                <w:rFonts w:ascii="Calibri" w:hAnsi="Calibri" w:cs="Calibri"/>
              </w:rPr>
            </w:pPr>
            <w:r w:rsidRPr="00CC7A20">
              <w:t>X</w:t>
            </w:r>
          </w:p>
        </w:tc>
      </w:tr>
      <w:tr w:rsidR="00374BFC" w14:paraId="179A812D" w14:textId="77777777" w:rsidTr="00187B00">
        <w:trPr>
          <w:trHeight w:val="37"/>
        </w:trPr>
        <w:tc>
          <w:tcPr>
            <w:tcW w:w="828" w:type="dxa"/>
            <w:vAlign w:val="center"/>
          </w:tcPr>
          <w:p w14:paraId="0C7D83E2" w14:textId="0EF251C0" w:rsidR="00374BFC" w:rsidRDefault="00374BFC" w:rsidP="00374BFC">
            <w:r>
              <w:t>1.20.2</w:t>
            </w:r>
          </w:p>
        </w:tc>
        <w:tc>
          <w:tcPr>
            <w:tcW w:w="4898" w:type="dxa"/>
            <w:gridSpan w:val="3"/>
            <w:shd w:val="clear" w:color="auto" w:fill="E2EFD9" w:themeFill="accent6" w:themeFillTint="33"/>
            <w:vAlign w:val="center"/>
          </w:tcPr>
          <w:p w14:paraId="339AF144" w14:textId="3553C07E" w:rsidR="00374BFC" w:rsidRDefault="00374BFC" w:rsidP="00374BFC">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Pr>
          <w:p w14:paraId="463919AB" w14:textId="7DAAB66E" w:rsidR="00374BFC" w:rsidRDefault="00374BFC" w:rsidP="00374BFC">
            <w:pPr>
              <w:rPr>
                <w:rFonts w:ascii="Calibri" w:hAnsi="Calibri" w:cs="Calibri"/>
              </w:rPr>
            </w:pPr>
            <w:r w:rsidRPr="00CC7A20">
              <w:t>X</w:t>
            </w:r>
          </w:p>
        </w:tc>
      </w:tr>
      <w:tr w:rsidR="00374BFC" w14:paraId="09CA9119" w14:textId="77777777" w:rsidTr="00187B00">
        <w:trPr>
          <w:trHeight w:val="37"/>
        </w:trPr>
        <w:tc>
          <w:tcPr>
            <w:tcW w:w="828" w:type="dxa"/>
            <w:vAlign w:val="center"/>
          </w:tcPr>
          <w:p w14:paraId="1D5A5CD6" w14:textId="2E70A6E7" w:rsidR="00374BFC" w:rsidRDefault="00374BFC" w:rsidP="00374BFC">
            <w:r>
              <w:t>1.20.3</w:t>
            </w:r>
          </w:p>
        </w:tc>
        <w:tc>
          <w:tcPr>
            <w:tcW w:w="4898" w:type="dxa"/>
            <w:gridSpan w:val="3"/>
            <w:shd w:val="clear" w:color="auto" w:fill="E2EFD9" w:themeFill="accent6" w:themeFillTint="33"/>
            <w:vAlign w:val="center"/>
          </w:tcPr>
          <w:p w14:paraId="301E82DD" w14:textId="3D1307B3" w:rsidR="00374BFC" w:rsidRDefault="00374BFC" w:rsidP="00374BFC">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tcPr>
          <w:p w14:paraId="2EA84E24" w14:textId="19259080" w:rsidR="00374BFC" w:rsidRDefault="00374BFC" w:rsidP="00374BFC">
            <w:pPr>
              <w:rPr>
                <w:rFonts w:ascii="Calibri" w:hAnsi="Calibri" w:cs="Calibri"/>
              </w:rPr>
            </w:pPr>
            <w:r w:rsidRPr="00CC7A20">
              <w:t>X</w:t>
            </w:r>
          </w:p>
        </w:tc>
      </w:tr>
      <w:tr w:rsidR="00B0479E" w14:paraId="64F6C1D9" w14:textId="77777777" w:rsidTr="009E3EF2">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9E3EF2">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9E3EF2">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9E3EF2">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9E3EF2">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9E3EF2">
        <w:trPr>
          <w:trHeight w:val="37"/>
        </w:trPr>
        <w:tc>
          <w:tcPr>
            <w:tcW w:w="828"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9E3EF2">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9E3EF2">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0A31A7EF" w:rsidR="00B0479E" w:rsidRDefault="006F1396" w:rsidP="00DD3144">
            <w:pPr>
              <w:rPr>
                <w:rFonts w:ascii="Calibri" w:hAnsi="Calibri" w:cs="Calibri"/>
              </w:rPr>
            </w:pPr>
            <w:r>
              <w:rPr>
                <w:rFonts w:ascii="Calibri" w:hAnsi="Calibri" w:cs="Calibri"/>
              </w:rPr>
              <w:t>X</w:t>
            </w:r>
          </w:p>
        </w:tc>
      </w:tr>
      <w:tr w:rsidR="00B0479E" w14:paraId="16438C0F" w14:textId="77777777" w:rsidTr="009E3EF2">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9E3EF2">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9E3EF2">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78405982" w:rsidR="00B0479E" w:rsidRDefault="00AE4EEF" w:rsidP="00DD3144">
            <w:pPr>
              <w:rPr>
                <w:rFonts w:ascii="Calibri" w:hAnsi="Calibri" w:cs="Calibri"/>
              </w:rPr>
            </w:pPr>
            <w:r>
              <w:rPr>
                <w:rFonts w:ascii="Calibri" w:hAnsi="Calibri" w:cs="Calibri"/>
              </w:rPr>
              <w:t>X</w:t>
            </w:r>
          </w:p>
        </w:tc>
      </w:tr>
      <w:tr w:rsidR="00B0479E" w14:paraId="3023817E" w14:textId="77777777" w:rsidTr="009E3EF2">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9E3EF2">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7E6B5F9F" w:rsidR="00B0479E" w:rsidRDefault="00B0479E" w:rsidP="00DD3144">
            <w:pPr>
              <w:rPr>
                <w:rFonts w:ascii="Calibri" w:hAnsi="Calibri" w:cs="Calibri"/>
              </w:rPr>
            </w:pPr>
          </w:p>
        </w:tc>
      </w:tr>
      <w:tr w:rsidR="00B0479E" w14:paraId="5FC9A4BD" w14:textId="77777777" w:rsidTr="009E3EF2">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9E3EF2">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9E3EF2">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9E3EF2">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9E3EF2">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4FC26DED" w:rsidR="00B0479E" w:rsidRDefault="00B0479E" w:rsidP="00DD3144">
            <w:pPr>
              <w:spacing w:line="276" w:lineRule="auto"/>
              <w:rPr>
                <w:rFonts w:ascii="Calibri" w:hAnsi="Calibri" w:cs="Calibri"/>
              </w:rPr>
            </w:pPr>
          </w:p>
        </w:tc>
        <w:tc>
          <w:tcPr>
            <w:tcW w:w="1391" w:type="dxa"/>
            <w:vAlign w:val="center"/>
          </w:tcPr>
          <w:p w14:paraId="7FD38B81" w14:textId="29C4C36D" w:rsidR="00B0479E" w:rsidRDefault="000C17B2" w:rsidP="00DD3144">
            <w:pPr>
              <w:spacing w:line="276" w:lineRule="auto"/>
              <w:rPr>
                <w:rFonts w:ascii="Calibri" w:hAnsi="Calibri" w:cs="Calibri"/>
              </w:rPr>
            </w:pPr>
            <w:r>
              <w:rPr>
                <w:rFonts w:ascii="Calibri" w:hAnsi="Calibri" w:cs="Calibri"/>
              </w:rPr>
              <w:t>X</w:t>
            </w: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9E3EF2">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1000B77" w:rsidR="00B0479E" w:rsidRDefault="00B0479E" w:rsidP="00DD3144">
            <w:pPr>
              <w:spacing w:line="276" w:lineRule="auto"/>
              <w:rPr>
                <w:rFonts w:ascii="Calibri" w:hAnsi="Calibri" w:cs="Calibri"/>
              </w:rPr>
            </w:pPr>
          </w:p>
        </w:tc>
        <w:tc>
          <w:tcPr>
            <w:tcW w:w="1391" w:type="dxa"/>
            <w:vAlign w:val="center"/>
          </w:tcPr>
          <w:p w14:paraId="79052FDE" w14:textId="7C89F55A" w:rsidR="00B0479E" w:rsidRDefault="000C17B2" w:rsidP="00DD3144">
            <w:pPr>
              <w:spacing w:line="276" w:lineRule="auto"/>
              <w:rPr>
                <w:rFonts w:ascii="Calibri" w:hAnsi="Calibri" w:cs="Calibri"/>
              </w:rPr>
            </w:pPr>
            <w:r>
              <w:rPr>
                <w:rFonts w:ascii="Calibri" w:hAnsi="Calibri" w:cs="Calibri"/>
              </w:rPr>
              <w:t>X</w:t>
            </w: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9E3EF2">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4BCDFBE4"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539665D8" w:rsidR="00B0479E" w:rsidRDefault="000C17B2" w:rsidP="00DD3144">
            <w:pPr>
              <w:spacing w:line="276" w:lineRule="auto"/>
              <w:rPr>
                <w:rFonts w:ascii="Calibri" w:hAnsi="Calibri" w:cs="Calibri"/>
              </w:rPr>
            </w:pPr>
            <w:r>
              <w:rPr>
                <w:rFonts w:ascii="Calibri" w:hAnsi="Calibri" w:cs="Calibri"/>
              </w:rPr>
              <w:t>X</w:t>
            </w:r>
          </w:p>
        </w:tc>
      </w:tr>
      <w:tr w:rsidR="00B0479E" w14:paraId="1A902F90" w14:textId="77777777" w:rsidTr="009E3EF2">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9E3EF2">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20728920" w14:textId="2AE6C76C" w:rsidR="0010500D" w:rsidRPr="001F69BC" w:rsidRDefault="0010500D" w:rsidP="001F69BC">
            <w:pPr>
              <w:pStyle w:val="ListParagraph"/>
              <w:numPr>
                <w:ilvl w:val="0"/>
                <w:numId w:val="51"/>
              </w:numPr>
              <w:rPr>
                <w:lang w:val="en-US"/>
              </w:rPr>
            </w:pPr>
            <w:r w:rsidRPr="001F69BC">
              <w:rPr>
                <w:b/>
                <w:bCs/>
                <w:lang w:val="en-US"/>
              </w:rPr>
              <w:t>Disclosure of Offsets and Removals</w:t>
            </w:r>
            <w:r w:rsidRPr="001F69BC">
              <w:rPr>
                <w:lang w:val="en-US"/>
              </w:rPr>
              <w:t>:</w:t>
            </w:r>
            <w:r w:rsidRPr="001F69BC">
              <w:rPr>
                <w:lang w:val="en-US"/>
              </w:rPr>
              <w:br/>
              <w:t>Banks must disclose the volume and value of any carbon offsets or removals they have purchased. This disclosure should be included in the annual climate risk report submitted to CBK.</w:t>
            </w:r>
          </w:p>
          <w:p w14:paraId="65035D80" w14:textId="522F8963" w:rsidR="0010500D" w:rsidRPr="001F69BC" w:rsidRDefault="0010500D" w:rsidP="001F69BC">
            <w:pPr>
              <w:pStyle w:val="ListParagraph"/>
              <w:numPr>
                <w:ilvl w:val="0"/>
                <w:numId w:val="51"/>
              </w:numPr>
              <w:rPr>
                <w:lang w:val="en-US"/>
              </w:rPr>
            </w:pPr>
            <w:r w:rsidRPr="001F69BC">
              <w:rPr>
                <w:b/>
                <w:bCs/>
                <w:lang w:val="en-US"/>
              </w:rPr>
              <w:lastRenderedPageBreak/>
              <w:t>Verification of Offsets</w:t>
            </w:r>
            <w:r w:rsidRPr="001F69BC">
              <w:rPr>
                <w:lang w:val="en-US"/>
              </w:rPr>
              <w:t>:</w:t>
            </w:r>
            <w:r w:rsidRPr="001F69BC">
              <w:rPr>
                <w:lang w:val="en-US"/>
              </w:rPr>
              <w:br/>
            </w:r>
            <w:r w:rsidRPr="00F918CE">
              <w:rPr>
                <w:lang w:val="en-US"/>
              </w:rPr>
              <w:t>The framework also requires banks to specify whether the purchased offsets have been independently verified. This ensures the credibility of offsetting claims and aligns with global best practices on climate risk transparency.</w:t>
            </w:r>
          </w:p>
          <w:p w14:paraId="4D26DF46" w14:textId="1FDE6B8B" w:rsidR="0010500D" w:rsidRPr="00F918CE" w:rsidRDefault="0010500D" w:rsidP="001F69BC">
            <w:pPr>
              <w:pStyle w:val="ListParagraph"/>
              <w:numPr>
                <w:ilvl w:val="0"/>
                <w:numId w:val="51"/>
              </w:numPr>
              <w:rPr>
                <w:lang w:val="en-US"/>
              </w:rPr>
            </w:pPr>
            <w:r w:rsidRPr="001F69BC">
              <w:rPr>
                <w:b/>
                <w:bCs/>
                <w:lang w:val="en-US"/>
              </w:rPr>
              <w:t>Disclosure Template Guidance</w:t>
            </w:r>
            <w:r w:rsidRPr="001F69BC">
              <w:rPr>
                <w:lang w:val="en-US"/>
              </w:rPr>
              <w:t>:</w:t>
            </w:r>
            <w:r w:rsidRPr="001F69BC">
              <w:rPr>
                <w:lang w:val="en-US"/>
              </w:rPr>
              <w:br/>
            </w:r>
            <w:r w:rsidRPr="00F918CE">
              <w:rPr>
                <w:lang w:val="en-US"/>
              </w:rPr>
              <w:t>The official Climate-Related Financial Disclosures Template (Appendix II of the Framework) includes a specific section where institutions must report:</w:t>
            </w:r>
          </w:p>
          <w:p w14:paraId="67507038" w14:textId="77777777" w:rsidR="0010500D" w:rsidRPr="0010500D" w:rsidRDefault="0010500D" w:rsidP="0010500D">
            <w:pPr>
              <w:numPr>
                <w:ilvl w:val="0"/>
                <w:numId w:val="50"/>
              </w:numPr>
              <w:rPr>
                <w:lang w:val="en-US"/>
              </w:rPr>
            </w:pPr>
            <w:r w:rsidRPr="0010500D">
              <w:rPr>
                <w:lang w:val="en-US"/>
              </w:rPr>
              <w:t>The type of offset/removal used;</w:t>
            </w:r>
          </w:p>
          <w:p w14:paraId="13EE14D9" w14:textId="77777777" w:rsidR="0010500D" w:rsidRPr="0010500D" w:rsidRDefault="0010500D" w:rsidP="0010500D">
            <w:pPr>
              <w:numPr>
                <w:ilvl w:val="0"/>
                <w:numId w:val="50"/>
              </w:numPr>
              <w:rPr>
                <w:lang w:val="en-US"/>
              </w:rPr>
            </w:pPr>
            <w:r w:rsidRPr="0010500D">
              <w:rPr>
                <w:lang w:val="en-US"/>
              </w:rPr>
              <w:t>The amount (in metric tonnes CO₂e);</w:t>
            </w:r>
          </w:p>
          <w:p w14:paraId="2FA29004" w14:textId="77777777" w:rsidR="0010500D" w:rsidRPr="0010500D" w:rsidRDefault="0010500D" w:rsidP="0010500D">
            <w:pPr>
              <w:numPr>
                <w:ilvl w:val="0"/>
                <w:numId w:val="50"/>
              </w:numPr>
              <w:rPr>
                <w:lang w:val="en-US"/>
              </w:rPr>
            </w:pPr>
            <w:r w:rsidRPr="0010500D">
              <w:rPr>
                <w:lang w:val="en-US"/>
              </w:rPr>
              <w:t>The certification or verification status (i.e. third-party verified or not);</w:t>
            </w:r>
          </w:p>
          <w:p w14:paraId="0A7BB25D" w14:textId="77777777" w:rsidR="0010500D" w:rsidRPr="0010500D" w:rsidRDefault="0010500D" w:rsidP="0010500D">
            <w:pPr>
              <w:numPr>
                <w:ilvl w:val="0"/>
                <w:numId w:val="50"/>
              </w:numPr>
              <w:rPr>
                <w:lang w:val="en-US"/>
              </w:rPr>
            </w:pPr>
            <w:r w:rsidRPr="0010500D">
              <w:rPr>
                <w:lang w:val="en-US"/>
              </w:rPr>
              <w:t>The cost/value associated with the offsets.</w:t>
            </w:r>
          </w:p>
          <w:p w14:paraId="41FAC679" w14:textId="3BC0CFB2" w:rsidR="0010500D" w:rsidRPr="001F69BC" w:rsidRDefault="0010500D" w:rsidP="001F69BC">
            <w:pPr>
              <w:pStyle w:val="ListParagraph"/>
              <w:numPr>
                <w:ilvl w:val="0"/>
                <w:numId w:val="51"/>
              </w:numPr>
              <w:rPr>
                <w:lang w:val="en-US"/>
              </w:rPr>
            </w:pPr>
            <w:r w:rsidRPr="001F69BC">
              <w:rPr>
                <w:b/>
                <w:bCs/>
                <w:lang w:val="en-US"/>
              </w:rPr>
              <w:t>Alignment with TCFD</w:t>
            </w:r>
            <w:r w:rsidRPr="001F69BC">
              <w:rPr>
                <w:lang w:val="en-US"/>
              </w:rPr>
              <w:t>:</w:t>
            </w:r>
            <w:r w:rsidRPr="001F69BC">
              <w:rPr>
                <w:lang w:val="en-US"/>
              </w:rPr>
              <w:br/>
              <w:t xml:space="preserve">These provisions are consistent with the </w:t>
            </w:r>
            <w:r w:rsidRPr="00F918CE">
              <w:rPr>
                <w:lang w:val="en-US"/>
              </w:rPr>
              <w:t>Task Force on Climate-Related Financial Disclosures (TCFD) recommendations, which underpin the framework. The CBK has emphasized the need for consistent, comparable, and decision-useful information.</w:t>
            </w:r>
          </w:p>
          <w:p w14:paraId="30D54D96" w14:textId="77777777" w:rsidR="00B0479E" w:rsidRPr="0010500D" w:rsidRDefault="00B0479E" w:rsidP="00DD3144">
            <w:pPr>
              <w:rPr>
                <w:lang w:val="en-US"/>
              </w:rPr>
            </w:pPr>
          </w:p>
        </w:tc>
      </w:tr>
      <w:tr w:rsidR="00B0479E" w14:paraId="32782E8C" w14:textId="77777777" w:rsidTr="009E3EF2">
        <w:trPr>
          <w:trHeight w:val="74"/>
        </w:trPr>
        <w:tc>
          <w:tcPr>
            <w:tcW w:w="828" w:type="dxa"/>
            <w:vAlign w:val="center"/>
          </w:tcPr>
          <w:p w14:paraId="33BE4087" w14:textId="095E2E58" w:rsidR="00B0479E" w:rsidRPr="004D6484" w:rsidRDefault="00B0479E" w:rsidP="00DD3144">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9E3EF2">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9E3EF2">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9E3EF2">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9E3EF2">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4ABDD63D" w:rsidR="00B0479E" w:rsidRDefault="00F27773" w:rsidP="00DD3144">
            <w:r>
              <w:t>X</w:t>
            </w:r>
          </w:p>
        </w:tc>
        <w:tc>
          <w:tcPr>
            <w:tcW w:w="3323" w:type="dxa"/>
            <w:shd w:val="clear" w:color="auto" w:fill="auto"/>
            <w:vAlign w:val="center"/>
          </w:tcPr>
          <w:p w14:paraId="78667043" w14:textId="6796FB9F" w:rsidR="00B0479E" w:rsidRDefault="00B0479E" w:rsidP="00DD3144"/>
        </w:tc>
      </w:tr>
      <w:tr w:rsidR="00B0479E" w14:paraId="2836F826" w14:textId="77777777" w:rsidTr="009E3EF2">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6FD0C4B0" w:rsidR="00B0479E" w:rsidRDefault="00F27773" w:rsidP="00DD3144">
            <w:r>
              <w:t>X</w:t>
            </w:r>
          </w:p>
        </w:tc>
        <w:tc>
          <w:tcPr>
            <w:tcW w:w="3323" w:type="dxa"/>
            <w:shd w:val="clear" w:color="auto" w:fill="auto"/>
            <w:vAlign w:val="center"/>
          </w:tcPr>
          <w:p w14:paraId="2EDB2569" w14:textId="54B97D7C" w:rsidR="00B0479E" w:rsidRDefault="00B0479E" w:rsidP="00DD3144"/>
        </w:tc>
      </w:tr>
      <w:tr w:rsidR="00B0479E" w14:paraId="21633660" w14:textId="77777777" w:rsidTr="009E3EF2">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37168EAC" w:rsidR="00B0479E" w:rsidRDefault="00F27773" w:rsidP="00DD3144">
            <w:r>
              <w:t>X</w:t>
            </w:r>
          </w:p>
        </w:tc>
        <w:tc>
          <w:tcPr>
            <w:tcW w:w="3323" w:type="dxa"/>
            <w:shd w:val="clear" w:color="auto" w:fill="auto"/>
            <w:vAlign w:val="center"/>
          </w:tcPr>
          <w:p w14:paraId="60BF2E61" w14:textId="133DC243" w:rsidR="00B0479E" w:rsidRDefault="00B0479E" w:rsidP="00DD3144"/>
        </w:tc>
      </w:tr>
      <w:tr w:rsidR="00B0479E" w14:paraId="0DBED847" w14:textId="77777777" w:rsidTr="009E3EF2">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6C2456" w:rsidR="00B0479E" w:rsidRDefault="00F27773" w:rsidP="00DD3144">
            <w:r>
              <w:t>X</w:t>
            </w:r>
          </w:p>
        </w:tc>
        <w:tc>
          <w:tcPr>
            <w:tcW w:w="3323" w:type="dxa"/>
            <w:shd w:val="clear" w:color="auto" w:fill="auto"/>
            <w:vAlign w:val="center"/>
          </w:tcPr>
          <w:p w14:paraId="3D9EBCD4" w14:textId="26812160" w:rsidR="00B0479E" w:rsidRDefault="00B0479E" w:rsidP="00DD3144"/>
        </w:tc>
      </w:tr>
      <w:tr w:rsidR="00B0479E" w14:paraId="66F637AA" w14:textId="77777777" w:rsidTr="009E3EF2">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0ABAFEDE" w:rsidR="00B0479E" w:rsidRDefault="00F27773" w:rsidP="00DD3144">
            <w:r>
              <w:t>X</w:t>
            </w:r>
          </w:p>
        </w:tc>
        <w:tc>
          <w:tcPr>
            <w:tcW w:w="3323" w:type="dxa"/>
            <w:shd w:val="clear" w:color="auto" w:fill="auto"/>
            <w:vAlign w:val="center"/>
          </w:tcPr>
          <w:p w14:paraId="404D0CF0" w14:textId="43D4A33A" w:rsidR="00B0479E" w:rsidRDefault="00B0479E" w:rsidP="00DD3144"/>
        </w:tc>
      </w:tr>
      <w:tr w:rsidR="00B0479E" w14:paraId="71431187" w14:textId="77777777" w:rsidTr="009E3EF2">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42D0356F" w:rsidR="00B0479E" w:rsidRDefault="00F27773" w:rsidP="00DD3144">
            <w:r>
              <w:t>X</w:t>
            </w:r>
          </w:p>
        </w:tc>
        <w:tc>
          <w:tcPr>
            <w:tcW w:w="3323" w:type="dxa"/>
            <w:shd w:val="clear" w:color="auto" w:fill="auto"/>
            <w:vAlign w:val="center"/>
          </w:tcPr>
          <w:p w14:paraId="52A3CED8" w14:textId="42FC3473" w:rsidR="00B0479E" w:rsidRDefault="00B0479E" w:rsidP="00DD3144"/>
        </w:tc>
      </w:tr>
      <w:tr w:rsidR="00B0479E" w14:paraId="509A3458" w14:textId="77777777" w:rsidTr="009E3EF2">
        <w:trPr>
          <w:trHeight w:val="21"/>
        </w:trPr>
        <w:tc>
          <w:tcPr>
            <w:tcW w:w="828" w:type="dxa"/>
            <w:vAlign w:val="center"/>
          </w:tcPr>
          <w:p w14:paraId="777F5CF3" w14:textId="79458F1B" w:rsidR="00B0479E" w:rsidRDefault="00B0479E" w:rsidP="00DD3144">
            <w:r>
              <w:lastRenderedPageBreak/>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489EB24C" w:rsidR="00B0479E" w:rsidRDefault="00F27773" w:rsidP="00DD3144">
            <w:r>
              <w:t>X</w:t>
            </w:r>
          </w:p>
        </w:tc>
        <w:tc>
          <w:tcPr>
            <w:tcW w:w="3323" w:type="dxa"/>
            <w:shd w:val="clear" w:color="auto" w:fill="auto"/>
            <w:vAlign w:val="center"/>
          </w:tcPr>
          <w:p w14:paraId="6C1DDC52" w14:textId="0867D4FD" w:rsidR="00B0479E" w:rsidRDefault="00B0479E" w:rsidP="00DD3144"/>
        </w:tc>
      </w:tr>
      <w:tr w:rsidR="00B0479E" w14:paraId="71703EFD" w14:textId="77777777" w:rsidTr="009E3EF2">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0B2AF8AF" w:rsidR="00B0479E" w:rsidRDefault="00F27773" w:rsidP="00DD3144">
            <w:r>
              <w:t>X</w:t>
            </w:r>
          </w:p>
        </w:tc>
        <w:tc>
          <w:tcPr>
            <w:tcW w:w="3323" w:type="dxa"/>
            <w:shd w:val="clear" w:color="auto" w:fill="auto"/>
            <w:vAlign w:val="center"/>
          </w:tcPr>
          <w:p w14:paraId="3D3D3D95" w14:textId="51920BB4" w:rsidR="00B0479E" w:rsidRDefault="00B0479E" w:rsidP="00DD3144"/>
        </w:tc>
      </w:tr>
      <w:tr w:rsidR="00B0479E" w14:paraId="50B41440" w14:textId="77777777" w:rsidTr="009E3EF2">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0A931AB5" w:rsidR="00B0479E" w:rsidRDefault="00F27773" w:rsidP="00DD3144">
            <w:r>
              <w:t>X</w:t>
            </w:r>
          </w:p>
        </w:tc>
        <w:tc>
          <w:tcPr>
            <w:tcW w:w="3323" w:type="dxa"/>
            <w:shd w:val="clear" w:color="auto" w:fill="auto"/>
            <w:vAlign w:val="center"/>
          </w:tcPr>
          <w:p w14:paraId="3664B658" w14:textId="77777777" w:rsidR="00B0479E" w:rsidRDefault="00B0479E" w:rsidP="00DD3144"/>
        </w:tc>
      </w:tr>
      <w:tr w:rsidR="00B0479E" w14:paraId="7D0FFDA9" w14:textId="77777777" w:rsidTr="009E3EF2">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9E3EF2">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9E3EF2">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9E3EF2">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8745005" w:rsidR="00B0479E" w:rsidRDefault="00F27773" w:rsidP="00DD3144">
            <w:r>
              <w:t>X</w:t>
            </w:r>
          </w:p>
        </w:tc>
      </w:tr>
      <w:tr w:rsidR="00B0479E" w14:paraId="3C15432C" w14:textId="77777777" w:rsidTr="009E3EF2">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9E3EF2">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9E3EF2">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132BB15A" w:rsidR="00B0479E" w:rsidRDefault="00C45D0A" w:rsidP="00DD3144">
            <w:r>
              <w:t>X</w:t>
            </w:r>
          </w:p>
        </w:tc>
      </w:tr>
      <w:tr w:rsidR="00B0479E" w14:paraId="42086BD4" w14:textId="77777777" w:rsidTr="009E3EF2">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9E3EF2">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9E3EF2">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0E3F77DB" w:rsidR="00B0479E" w:rsidRDefault="00C45D0A" w:rsidP="00DD3144">
            <w:r>
              <w:t>X</w:t>
            </w:r>
          </w:p>
        </w:tc>
      </w:tr>
      <w:tr w:rsidR="00B0479E" w14:paraId="59CB1840" w14:textId="77777777" w:rsidTr="009E3EF2">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3E5BBD7" w:rsidR="00B0479E" w:rsidRDefault="00C45D0A" w:rsidP="00DD3144">
            <w:r>
              <w:t>X</w:t>
            </w:r>
          </w:p>
        </w:tc>
      </w:tr>
      <w:tr w:rsidR="00B0479E" w14:paraId="08D026C7" w14:textId="77777777" w:rsidTr="009E3EF2">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0F63F230" w:rsidR="00B0479E" w:rsidRDefault="00C45D0A" w:rsidP="00DD3144">
            <w:r>
              <w:t>X</w:t>
            </w:r>
          </w:p>
        </w:tc>
      </w:tr>
      <w:tr w:rsidR="00B0479E" w14:paraId="149019A6" w14:textId="77777777" w:rsidTr="009E3EF2">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9E3EF2">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9E3EF2">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9E3EF2">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9E3EF2">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9E3EF2">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9E3EF2">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9E3EF2">
        <w:trPr>
          <w:trHeight w:val="27"/>
        </w:trPr>
        <w:tc>
          <w:tcPr>
            <w:tcW w:w="828" w:type="dxa"/>
            <w:vAlign w:val="center"/>
          </w:tcPr>
          <w:p w14:paraId="74AA8DF0" w14:textId="2FDE97A0" w:rsidR="00B0479E" w:rsidRDefault="00B0479E" w:rsidP="00DD3144">
            <w:r>
              <w:lastRenderedPageBreak/>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024421FA" w:rsidR="00B0479E" w:rsidRDefault="001D0647" w:rsidP="00DD3144">
            <w:r>
              <w:t>X</w:t>
            </w:r>
          </w:p>
        </w:tc>
      </w:tr>
      <w:tr w:rsidR="00B0479E" w14:paraId="1D85AE33" w14:textId="77777777" w:rsidTr="009E3EF2">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9E3EF2">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9E3EF2">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9E3EF2">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9E3EF2">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9E3EF2">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0AD8268D" w:rsidR="00B0479E" w:rsidRDefault="001D0647" w:rsidP="00DD3144">
            <w:r>
              <w:t>X</w:t>
            </w:r>
          </w:p>
        </w:tc>
      </w:tr>
      <w:tr w:rsidR="00B0479E" w14:paraId="5638A9CC" w14:textId="77777777" w:rsidTr="009E3EF2">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9E3EF2">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214BA194" w:rsidR="00B0479E" w:rsidRDefault="001D0647" w:rsidP="00DD3144">
            <w:r>
              <w:t>X</w:t>
            </w:r>
          </w:p>
        </w:tc>
      </w:tr>
      <w:tr w:rsidR="00B0479E" w14:paraId="71829CF2" w14:textId="77777777" w:rsidTr="009E3EF2">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6D8277A1" w:rsidR="00B0479E" w:rsidRDefault="001D0647" w:rsidP="00DD3144">
            <w:r>
              <w:t>X</w:t>
            </w:r>
          </w:p>
        </w:tc>
      </w:tr>
      <w:tr w:rsidR="00B0479E" w14:paraId="5AC6429F" w14:textId="77777777" w:rsidTr="009E3EF2">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345A61" w:rsidR="00B0479E" w:rsidRDefault="001D0647" w:rsidP="00DD3144">
            <w:r>
              <w:t>X</w:t>
            </w:r>
          </w:p>
        </w:tc>
      </w:tr>
      <w:tr w:rsidR="00B0479E" w14:paraId="79CC3AC5" w14:textId="77777777" w:rsidTr="009E3EF2">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107C1947" w:rsidR="00B0479E" w:rsidRDefault="001D0647" w:rsidP="00DD3144">
            <w:r>
              <w:t>X</w:t>
            </w:r>
          </w:p>
        </w:tc>
      </w:tr>
      <w:tr w:rsidR="00B0479E" w14:paraId="041DBAA4" w14:textId="77777777" w:rsidTr="009E3EF2">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03E26AB3" w:rsidR="00B0479E" w:rsidRDefault="001D0647" w:rsidP="00DD3144">
            <w:r>
              <w:t>X</w:t>
            </w:r>
          </w:p>
        </w:tc>
      </w:tr>
      <w:tr w:rsidR="00B0479E" w14:paraId="0131B9EE" w14:textId="77777777" w:rsidTr="009E3EF2">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20240775" w:rsidR="00B0479E" w:rsidRDefault="001D0647" w:rsidP="00DD3144">
            <w:r>
              <w:t>X</w:t>
            </w:r>
          </w:p>
        </w:tc>
      </w:tr>
      <w:tr w:rsidR="00B0479E" w14:paraId="6BAF5303" w14:textId="77777777" w:rsidTr="009E3EF2">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9E3EF2">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9E3EF2">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6E7F4343" w:rsidR="00B0479E" w:rsidRDefault="00940B4B" w:rsidP="00DD3144">
            <w:r>
              <w:t>X</w:t>
            </w:r>
          </w:p>
        </w:tc>
      </w:tr>
      <w:tr w:rsidR="00B0479E" w14:paraId="35BBF5A0" w14:textId="77777777" w:rsidTr="009E3EF2">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9E3EF2">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65420207" w:rsidR="00B0479E" w:rsidRDefault="00B0479E" w:rsidP="00DD3144"/>
        </w:tc>
      </w:tr>
      <w:tr w:rsidR="00B0479E" w14:paraId="67BA3F15" w14:textId="77777777" w:rsidTr="009E3EF2">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9E3EF2">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234441C6" w:rsidR="00B0479E" w:rsidRDefault="00B0479E" w:rsidP="00DD3144"/>
        </w:tc>
      </w:tr>
      <w:tr w:rsidR="00B0479E" w14:paraId="21F6D5C2" w14:textId="77777777" w:rsidTr="009E3EF2">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9E3EF2">
        <w:trPr>
          <w:trHeight w:val="75"/>
        </w:trPr>
        <w:tc>
          <w:tcPr>
            <w:tcW w:w="828" w:type="dxa"/>
            <w:vAlign w:val="center"/>
          </w:tcPr>
          <w:p w14:paraId="157325FB" w14:textId="2C1EE277" w:rsidR="00B0479E" w:rsidRDefault="00B0479E" w:rsidP="00DD3144">
            <w:r>
              <w:lastRenderedPageBreak/>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9E3EF2">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9E3EF2">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9E3EF2">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9E3EF2">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9E3EF2">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9E3EF2">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1FFC0CCF" w:rsidR="00B0479E" w:rsidRDefault="00C671DB" w:rsidP="00DD3144">
            <w:r>
              <w:t>X</w:t>
            </w:r>
          </w:p>
        </w:tc>
      </w:tr>
      <w:tr w:rsidR="00B0479E" w14:paraId="2BC0E863" w14:textId="77777777" w:rsidTr="009E3EF2">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9E3EF2">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D2BC0F9" w:rsidR="00B0479E" w:rsidRDefault="003E0A34" w:rsidP="00DD3144">
            <w:r>
              <w:t>X</w:t>
            </w:r>
          </w:p>
        </w:tc>
      </w:tr>
      <w:tr w:rsidR="00B0479E" w14:paraId="50D999FB" w14:textId="77777777" w:rsidTr="009E3EF2">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9E3EF2">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9E3EF2">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9E3EF2">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22D0DED3" w:rsidR="00B0479E" w:rsidRDefault="00B0479E" w:rsidP="00DD3144"/>
        </w:tc>
      </w:tr>
      <w:tr w:rsidR="00B0479E" w14:paraId="14AD47E1" w14:textId="77777777" w:rsidTr="009E3EF2">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201120E" w:rsidR="00B0479E" w:rsidRDefault="00B0479E" w:rsidP="00DD3144"/>
        </w:tc>
      </w:tr>
      <w:tr w:rsidR="00B0479E" w14:paraId="0145EDEA" w14:textId="77777777" w:rsidTr="009E3EF2">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3E1E6EEA" w:rsidR="00B0479E" w:rsidRDefault="00B0479E" w:rsidP="00DD3144"/>
        </w:tc>
      </w:tr>
      <w:tr w:rsidR="00B0479E" w14:paraId="069CA246" w14:textId="77777777" w:rsidTr="009E3EF2">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3091D9F4" w:rsidR="00B0479E" w:rsidRDefault="00B0479E" w:rsidP="00DD3144"/>
        </w:tc>
      </w:tr>
      <w:tr w:rsidR="00B0479E" w14:paraId="16FDB032" w14:textId="77777777" w:rsidTr="009E3EF2">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66634266" w:rsidR="00B0479E" w:rsidRDefault="00B0479E" w:rsidP="00DD3144"/>
        </w:tc>
      </w:tr>
      <w:tr w:rsidR="00B0479E" w14:paraId="1BFF7E4D" w14:textId="77777777" w:rsidTr="009E3EF2">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9E3EF2">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9E3EF2">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9448CB"/>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9E3EF2">
        <w:trPr>
          <w:trHeight w:val="31"/>
        </w:trPr>
        <w:tc>
          <w:tcPr>
            <w:tcW w:w="828" w:type="dxa"/>
            <w:vAlign w:val="center"/>
          </w:tcPr>
          <w:p w14:paraId="3C32496F" w14:textId="2953CFA3" w:rsidR="00EC42A1" w:rsidRPr="00570082" w:rsidRDefault="00EC42A1" w:rsidP="00DD3144">
            <w:pPr>
              <w:rPr>
                <w:b/>
                <w:bCs/>
              </w:rPr>
            </w:pPr>
            <w:r w:rsidRPr="00570082">
              <w:rPr>
                <w:b/>
                <w:bCs/>
              </w:rPr>
              <w:lastRenderedPageBreak/>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9E3EF2">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9E3EF2">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3B9E3E94" w:rsidR="00EC42A1" w:rsidRDefault="007C4D82" w:rsidP="00DD3144">
            <w:r>
              <w:t>X</w:t>
            </w:r>
          </w:p>
        </w:tc>
      </w:tr>
      <w:tr w:rsidR="00EC42A1" w14:paraId="74BD9E00" w14:textId="77777777" w:rsidTr="009E3EF2">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40D38B0F" w:rsidR="00EC42A1" w:rsidRDefault="007C4D82" w:rsidP="00DD3144">
            <w:r>
              <w:t>X</w:t>
            </w:r>
          </w:p>
        </w:tc>
      </w:tr>
      <w:tr w:rsidR="00EC42A1" w14:paraId="45F209CE" w14:textId="77777777" w:rsidTr="009E3EF2">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9E3EF2">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0E8A8961" w:rsidR="00EC42A1" w:rsidRDefault="007C4D82" w:rsidP="00DD3144">
            <w:r>
              <w:t>X</w:t>
            </w:r>
          </w:p>
        </w:tc>
      </w:tr>
      <w:tr w:rsidR="00EC42A1" w14:paraId="6EF3B20D" w14:textId="77777777" w:rsidTr="009E3EF2">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9E3EF2">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9E3EF2">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9E3EF2">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9E3EF2">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9E3EF2">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9E3EF2">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06D42F30" w:rsidR="00EC42A1" w:rsidRDefault="00950697" w:rsidP="00DD3144">
            <w:r>
              <w:t>X</w:t>
            </w:r>
          </w:p>
        </w:tc>
        <w:tc>
          <w:tcPr>
            <w:tcW w:w="3323" w:type="dxa"/>
            <w:vAlign w:val="center"/>
          </w:tcPr>
          <w:p w14:paraId="67C3F659" w14:textId="68986EF7" w:rsidR="00EC42A1" w:rsidRDefault="00EC42A1" w:rsidP="00DD3144"/>
        </w:tc>
      </w:tr>
      <w:tr w:rsidR="00EC42A1" w14:paraId="3F5A078D" w14:textId="77777777" w:rsidTr="009E3EF2">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15230687" w:rsidR="00EC42A1" w:rsidRDefault="00950697" w:rsidP="00DD3144">
            <w:r>
              <w:t>X</w:t>
            </w:r>
          </w:p>
        </w:tc>
        <w:tc>
          <w:tcPr>
            <w:tcW w:w="3323" w:type="dxa"/>
            <w:vAlign w:val="center"/>
          </w:tcPr>
          <w:p w14:paraId="0BEDDD93" w14:textId="6925C8D2" w:rsidR="00EC42A1" w:rsidRDefault="00EC42A1" w:rsidP="00DD3144"/>
        </w:tc>
      </w:tr>
      <w:tr w:rsidR="00EC42A1" w14:paraId="6DB7FA2D" w14:textId="77777777" w:rsidTr="009E3EF2">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BBE2475" w:rsidR="00EC42A1" w:rsidRDefault="00950697" w:rsidP="00DD3144">
            <w:r>
              <w:t>X</w:t>
            </w:r>
          </w:p>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9E3EF2">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9E3EF2">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9E3EF2">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49B4BE42" w:rsidR="00484663" w:rsidRDefault="005375D5" w:rsidP="00DD3144">
            <w:r>
              <w:t>X</w:t>
            </w:r>
          </w:p>
        </w:tc>
      </w:tr>
      <w:tr w:rsidR="00484663" w14:paraId="20088A84" w14:textId="77777777" w:rsidTr="009E3EF2">
        <w:trPr>
          <w:trHeight w:val="20"/>
        </w:trPr>
        <w:tc>
          <w:tcPr>
            <w:tcW w:w="828" w:type="dxa"/>
            <w:vAlign w:val="center"/>
          </w:tcPr>
          <w:p w14:paraId="759F5A9A" w14:textId="2CCD9BE8" w:rsidR="00484663" w:rsidRDefault="00484663" w:rsidP="00DD3144">
            <w:r>
              <w:lastRenderedPageBreak/>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386368F5" w:rsidR="00484663" w:rsidRDefault="005375D5" w:rsidP="00DD3144">
            <w:r>
              <w:t>X</w:t>
            </w:r>
          </w:p>
        </w:tc>
      </w:tr>
      <w:tr w:rsidR="00484663" w14:paraId="354BF968" w14:textId="77777777" w:rsidTr="009E3EF2">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9E3EF2">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58BE4A3B" w:rsidR="00484663" w:rsidRDefault="005375D5" w:rsidP="00DD3144">
            <w:r>
              <w:t>X</w:t>
            </w:r>
          </w:p>
        </w:tc>
      </w:tr>
      <w:tr w:rsidR="00484663" w14:paraId="13848922" w14:textId="77777777" w:rsidTr="009E3EF2">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9E3EF2">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9E3EF2">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9E3EF2">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9E3EF2">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9E3EF2">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9E3EF2">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0E1C722A" w:rsidR="00484663" w:rsidRDefault="006007B0" w:rsidP="00DD3144">
            <w:r>
              <w:t>X</w:t>
            </w:r>
          </w:p>
        </w:tc>
        <w:tc>
          <w:tcPr>
            <w:tcW w:w="3323" w:type="dxa"/>
            <w:vAlign w:val="center"/>
          </w:tcPr>
          <w:p w14:paraId="7B766908" w14:textId="420CDA12" w:rsidR="00484663" w:rsidRDefault="00484663" w:rsidP="00DD3144"/>
        </w:tc>
      </w:tr>
      <w:tr w:rsidR="00484663" w14:paraId="24BE2638" w14:textId="77777777" w:rsidTr="009E3EF2">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4545FBD" w:rsidR="00484663" w:rsidRDefault="006007B0" w:rsidP="00DD3144">
            <w:r>
              <w:t>X</w:t>
            </w:r>
          </w:p>
        </w:tc>
        <w:tc>
          <w:tcPr>
            <w:tcW w:w="3323" w:type="dxa"/>
            <w:vAlign w:val="center"/>
          </w:tcPr>
          <w:p w14:paraId="3A0D212A" w14:textId="72F744C2" w:rsidR="00484663" w:rsidRDefault="00484663" w:rsidP="00DD3144"/>
        </w:tc>
      </w:tr>
      <w:tr w:rsidR="00484663" w14:paraId="2D11877E" w14:textId="77777777" w:rsidTr="009E3EF2">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63E9D57C" w:rsidR="00484663" w:rsidRDefault="006007B0" w:rsidP="00DD3144">
            <w:r>
              <w:t>X</w:t>
            </w:r>
          </w:p>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9E3EF2">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9E3EF2">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9E3EF2">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1CAFF1C2" w:rsidR="00484663" w:rsidRDefault="006007B0" w:rsidP="00DD3144">
            <w:r>
              <w:t>X</w:t>
            </w:r>
          </w:p>
        </w:tc>
        <w:tc>
          <w:tcPr>
            <w:tcW w:w="3323" w:type="dxa"/>
            <w:shd w:val="clear" w:color="auto" w:fill="auto"/>
            <w:vAlign w:val="center"/>
          </w:tcPr>
          <w:p w14:paraId="046D9BE7" w14:textId="0965D499" w:rsidR="00484663" w:rsidRDefault="00484663" w:rsidP="00DD3144"/>
        </w:tc>
      </w:tr>
      <w:tr w:rsidR="00484663" w14:paraId="69D8FE15" w14:textId="77777777" w:rsidTr="009E3EF2">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24DA4EAF" w:rsidR="00484663" w:rsidRDefault="006007B0" w:rsidP="00DD3144">
            <w:r>
              <w:t>X</w:t>
            </w:r>
          </w:p>
        </w:tc>
        <w:tc>
          <w:tcPr>
            <w:tcW w:w="3323" w:type="dxa"/>
            <w:shd w:val="clear" w:color="auto" w:fill="auto"/>
            <w:vAlign w:val="center"/>
          </w:tcPr>
          <w:p w14:paraId="0D936010" w14:textId="1837532B" w:rsidR="00484663" w:rsidRDefault="00484663" w:rsidP="00DD3144"/>
        </w:tc>
      </w:tr>
      <w:tr w:rsidR="00484663" w14:paraId="230C62FB" w14:textId="77777777" w:rsidTr="009E3EF2">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660953AF" w:rsidR="00484663" w:rsidRDefault="006007B0" w:rsidP="00DD3144">
            <w:r>
              <w:t>X</w:t>
            </w:r>
          </w:p>
        </w:tc>
        <w:tc>
          <w:tcPr>
            <w:tcW w:w="3323" w:type="dxa"/>
            <w:shd w:val="clear" w:color="auto" w:fill="auto"/>
            <w:vAlign w:val="center"/>
          </w:tcPr>
          <w:p w14:paraId="44985547" w14:textId="49C96F06" w:rsidR="00484663" w:rsidRDefault="00484663" w:rsidP="00DD3144"/>
        </w:tc>
      </w:tr>
      <w:tr w:rsidR="00484663" w14:paraId="3607304F" w14:textId="78887A06" w:rsidTr="009E3EF2">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9E3EF2">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9E3EF2">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35681A93" w:rsidR="00484663" w:rsidRDefault="00671B08" w:rsidP="00DD3144">
            <w:r>
              <w:t>X</w:t>
            </w:r>
          </w:p>
        </w:tc>
        <w:tc>
          <w:tcPr>
            <w:tcW w:w="3323" w:type="dxa"/>
            <w:vAlign w:val="center"/>
          </w:tcPr>
          <w:p w14:paraId="651FB3D7" w14:textId="77777777" w:rsidR="00484663" w:rsidRDefault="00484663" w:rsidP="00DD3144"/>
        </w:tc>
      </w:tr>
      <w:tr w:rsidR="00484663" w14:paraId="7BE1B753" w14:textId="0C432CBB" w:rsidTr="009E3EF2">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5D03DD9" w:rsidR="00484663" w:rsidRDefault="00671B08" w:rsidP="00DD3144">
            <w:r>
              <w:t>X</w:t>
            </w:r>
          </w:p>
        </w:tc>
        <w:tc>
          <w:tcPr>
            <w:tcW w:w="3323" w:type="dxa"/>
            <w:vAlign w:val="center"/>
          </w:tcPr>
          <w:p w14:paraId="0817B9D5" w14:textId="77777777" w:rsidR="00484663" w:rsidRDefault="00484663" w:rsidP="00DD3144"/>
        </w:tc>
      </w:tr>
      <w:tr w:rsidR="00484663" w14:paraId="029BF7E2" w14:textId="1140E730" w:rsidTr="009E3EF2">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50E19814" w:rsidR="00484663" w:rsidRDefault="00671B08" w:rsidP="00DD3144">
            <w:r>
              <w:t>X</w:t>
            </w:r>
          </w:p>
        </w:tc>
        <w:tc>
          <w:tcPr>
            <w:tcW w:w="3323" w:type="dxa"/>
            <w:vAlign w:val="center"/>
          </w:tcPr>
          <w:p w14:paraId="01F1E8DE" w14:textId="77777777" w:rsidR="00484663" w:rsidRDefault="00484663" w:rsidP="00DD3144"/>
        </w:tc>
      </w:tr>
      <w:tr w:rsidR="00484663" w14:paraId="08852474" w14:textId="387F4A9D" w:rsidTr="009E3EF2">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99426FB" w:rsidR="00484663" w:rsidRDefault="00671B08" w:rsidP="00DD3144">
            <w:r>
              <w:t>X</w:t>
            </w:r>
          </w:p>
        </w:tc>
        <w:tc>
          <w:tcPr>
            <w:tcW w:w="3323" w:type="dxa"/>
            <w:vAlign w:val="center"/>
          </w:tcPr>
          <w:p w14:paraId="065E4B33" w14:textId="77777777" w:rsidR="00484663" w:rsidRDefault="00484663" w:rsidP="00DD3144"/>
        </w:tc>
      </w:tr>
      <w:tr w:rsidR="00484663" w14:paraId="742178A6" w14:textId="6A7785B1" w:rsidTr="009E3EF2">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43A864B8" w:rsidR="00484663" w:rsidRDefault="00671B08" w:rsidP="00DD3144">
            <w:r>
              <w:t>X</w:t>
            </w:r>
          </w:p>
        </w:tc>
        <w:tc>
          <w:tcPr>
            <w:tcW w:w="3323" w:type="dxa"/>
            <w:vAlign w:val="center"/>
          </w:tcPr>
          <w:p w14:paraId="0650D0EA" w14:textId="77777777" w:rsidR="00484663" w:rsidRDefault="00484663" w:rsidP="00DD3144"/>
        </w:tc>
      </w:tr>
      <w:tr w:rsidR="00484663" w14:paraId="231ABB96" w14:textId="656B4CEA" w:rsidTr="009E3EF2">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2E2CB24C" w:rsidR="00484663" w:rsidRDefault="00671B08" w:rsidP="00DD3144">
            <w:r>
              <w:t>X</w:t>
            </w:r>
          </w:p>
        </w:tc>
        <w:tc>
          <w:tcPr>
            <w:tcW w:w="3323" w:type="dxa"/>
            <w:vAlign w:val="center"/>
          </w:tcPr>
          <w:p w14:paraId="607297C7" w14:textId="77777777" w:rsidR="00484663" w:rsidRDefault="00484663" w:rsidP="00DD3144"/>
        </w:tc>
      </w:tr>
      <w:tr w:rsidR="00484663" w14:paraId="34717955" w14:textId="2735A747" w:rsidTr="009E3EF2">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03C0E415" w:rsidR="00484663" w:rsidRDefault="00671B08" w:rsidP="00DD3144">
            <w:r>
              <w:t>X</w:t>
            </w:r>
          </w:p>
        </w:tc>
        <w:tc>
          <w:tcPr>
            <w:tcW w:w="3323" w:type="dxa"/>
            <w:vAlign w:val="center"/>
          </w:tcPr>
          <w:p w14:paraId="505F1D8B" w14:textId="77777777" w:rsidR="00484663" w:rsidRDefault="00484663" w:rsidP="00DD3144"/>
        </w:tc>
      </w:tr>
      <w:tr w:rsidR="00484663" w14:paraId="799B4647" w14:textId="6BFD33A9" w:rsidTr="009E3EF2">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19FA9E46" w:rsidR="00484663" w:rsidRDefault="00671B08" w:rsidP="00DD3144">
            <w:r>
              <w:t>X</w:t>
            </w:r>
          </w:p>
        </w:tc>
        <w:tc>
          <w:tcPr>
            <w:tcW w:w="3323" w:type="dxa"/>
            <w:vAlign w:val="center"/>
          </w:tcPr>
          <w:p w14:paraId="6BB3D640" w14:textId="77777777" w:rsidR="00484663" w:rsidRDefault="00484663" w:rsidP="00DD3144"/>
        </w:tc>
      </w:tr>
      <w:tr w:rsidR="00484663" w14:paraId="25EC822A" w14:textId="6D2F38D4" w:rsidTr="009E3EF2">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3E969016" w:rsidR="00484663" w:rsidRDefault="00671B08" w:rsidP="00DD3144">
            <w:r>
              <w:t>X</w:t>
            </w:r>
          </w:p>
        </w:tc>
        <w:tc>
          <w:tcPr>
            <w:tcW w:w="3323" w:type="dxa"/>
            <w:vAlign w:val="center"/>
          </w:tcPr>
          <w:p w14:paraId="47A4064A" w14:textId="77777777" w:rsidR="00484663" w:rsidRDefault="00484663" w:rsidP="00DD3144"/>
        </w:tc>
      </w:tr>
      <w:tr w:rsidR="00484663" w14:paraId="7329E9B5" w14:textId="77777777" w:rsidTr="009E3EF2">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9E3EF2">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9E3EF2">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9E3EF2">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9E3EF2">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9E3EF2">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9E3EF2">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9E3EF2">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9E3EF2">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9E3EF2">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9E3EF2">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9E3EF2">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9E3EF2">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9E3EF2">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9E3EF2">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9E3EF2">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9E3EF2">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9E3EF2">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9E3EF2">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9E3EF2">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9" w:name="_Toc198223604"/>
      <w:r>
        <w:rPr>
          <w:rFonts w:ascii="Calibri" w:hAnsi="Calibri" w:cs="Calibri"/>
        </w:rPr>
        <w:t xml:space="preserve">Section 1.3: </w:t>
      </w:r>
      <w:r w:rsidR="00122733" w:rsidRPr="33822AF7">
        <w:rPr>
          <w:rFonts w:ascii="Calibri" w:hAnsi="Calibri" w:cs="Calibri"/>
        </w:rPr>
        <w:t>Standards and Frameworks</w:t>
      </w:r>
      <w:bookmarkEnd w:id="9"/>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2E07821C" w:rsidR="00DA416F" w:rsidRPr="00DD3144" w:rsidRDefault="00DD0D73" w:rsidP="00DD3144">
            <w:pPr>
              <w:keepNext/>
              <w:rPr>
                <w:rFonts w:ascii="Calibri" w:hAnsi="Calibri" w:cs="Calibri"/>
              </w:rPr>
            </w:pPr>
            <w:r>
              <w:rPr>
                <w:rFonts w:ascii="Calibri" w:hAnsi="Calibri" w:cs="Calibri"/>
              </w:rP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11730E1" w:rsidR="00DA416F" w:rsidRPr="00DD3144" w:rsidRDefault="00DD0D73" w:rsidP="00DD3144">
            <w:pPr>
              <w:keepNext/>
              <w:rPr>
                <w:rFonts w:ascii="Calibri" w:hAnsi="Calibri" w:cs="Calibri"/>
              </w:rPr>
            </w:pPr>
            <w:r>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21BB173C" w:rsidR="00DA416F" w:rsidRPr="00DD3144" w:rsidRDefault="00DD0D73"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21771711" w:rsidR="00DA416F" w:rsidRPr="00DD3144" w:rsidRDefault="00DD0D73" w:rsidP="00DD3144">
            <w:pPr>
              <w:keepNext/>
              <w:rPr>
                <w:rFonts w:ascii="Calibri" w:hAnsi="Calibri" w:cs="Calibri"/>
              </w:rPr>
            </w:pPr>
            <w:r>
              <w:rPr>
                <w:rFonts w:ascii="Calibri" w:hAnsi="Calibri" w:cs="Calibri"/>
              </w:rP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0BC987A" w:rsidR="00DA416F" w:rsidRPr="00DD3144" w:rsidRDefault="00DD0D73"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E326E18" w:rsidR="00DA416F" w:rsidRPr="00DD3144" w:rsidRDefault="00DD0D73"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FB6463E" w:rsidR="00DA416F" w:rsidRPr="00DD3144" w:rsidRDefault="00DD0D73"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11C28187" w:rsidR="00DA416F" w:rsidRPr="00DD3144" w:rsidRDefault="00DD0D73" w:rsidP="00DD3144">
            <w:pPr>
              <w:keepNext/>
              <w:rPr>
                <w:rFonts w:ascii="Calibri" w:hAnsi="Calibri" w:cs="Calibri"/>
              </w:rPr>
            </w:pPr>
            <w:r>
              <w:rPr>
                <w:rFonts w:ascii="Calibri" w:hAnsi="Calibri" w:cs="Calibri"/>
              </w:rPr>
              <w:t>X</w:t>
            </w: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AF5C63B"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DEFE571" w:rsidR="00DA416F" w:rsidRPr="00DD3144" w:rsidRDefault="00DD0D73"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742123E" w:rsidR="00DA416F" w:rsidRPr="00DD3144" w:rsidRDefault="00DD0D7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F5D911E" w:rsidR="00DA416F" w:rsidRPr="00DD3144" w:rsidRDefault="00DD0D7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3395091C" w:rsidR="00DA416F" w:rsidRPr="00DD3144" w:rsidRDefault="00DD0D73" w:rsidP="00DD3144">
            <w:pPr>
              <w:keepNext/>
              <w:rPr>
                <w:rFonts w:ascii="Calibri" w:hAnsi="Calibri" w:cs="Calibri"/>
              </w:rPr>
            </w:pPr>
            <w:r>
              <w:rPr>
                <w:rFonts w:ascii="Calibri" w:hAnsi="Calibri" w:cs="Calibri"/>
              </w:rPr>
              <w:t>X</w:t>
            </w: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8B4F82" w:rsidR="00DA416F" w:rsidRPr="00DD3144" w:rsidRDefault="00DD0D73"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6763459" w:rsidR="00DA416F" w:rsidRPr="00DD3144" w:rsidRDefault="00DD0D73"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CE25349" w:rsidR="004B1F6B" w:rsidRPr="00DD3144" w:rsidRDefault="00941534" w:rsidP="00DD3144">
            <w:pPr>
              <w:rPr>
                <w:rFonts w:ascii="Calibri" w:hAnsi="Calibri" w:cs="Calibri"/>
              </w:rPr>
            </w:pPr>
            <w:r>
              <w:t>The Framework also references the Basel Committee on Banking Supervision (BCBS) principles, the Kenya Green Finance Taxonomy, and the Transition Plan Taskforce (TPT) best practices.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0" w:name="_Toc198223605"/>
      <w:r>
        <w:lastRenderedPageBreak/>
        <w:t>Domain 2: Transition Planning</w:t>
      </w:r>
      <w:bookmarkEnd w:id="10"/>
    </w:p>
    <w:p w14:paraId="0CA57B64" w14:textId="2923536F" w:rsidR="00F41EE0" w:rsidRDefault="005E50FD" w:rsidP="00F41EE0">
      <w:pPr>
        <w:pStyle w:val="Heading2"/>
      </w:pPr>
      <w:bookmarkStart w:id="11" w:name="_Toc198223606"/>
      <w:r>
        <w:t xml:space="preserve">Section 2.1: </w:t>
      </w:r>
      <w:r w:rsidR="00F41EE0">
        <w:t>Who is being targeted?</w:t>
      </w:r>
      <w:bookmarkEnd w:id="11"/>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4360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43603" w:rsidRDefault="004F276F" w:rsidP="00C37D48">
            <w:pPr>
              <w:rPr>
                <w:rFonts w:ascii="Calibri" w:hAnsi="Calibri" w:cs="Calibri"/>
                <w:lang w:val="fr-FR"/>
              </w:rPr>
            </w:pPr>
            <w:r w:rsidRPr="0014360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143603" w:rsidRDefault="004F276F" w:rsidP="00C37D48">
            <w:pPr>
              <w:rPr>
                <w:rFonts w:ascii="Calibri" w:hAnsi="Calibri" w:cs="Calibri"/>
                <w:lang w:val="fr-FR"/>
              </w:rPr>
            </w:pPr>
          </w:p>
        </w:tc>
      </w:tr>
      <w:tr w:rsidR="004F276F" w:rsidRPr="009630E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2" w:name="_Toc198223607"/>
      <w:r>
        <w:lastRenderedPageBreak/>
        <w:t xml:space="preserve">Section 2.2: </w:t>
      </w:r>
      <w:r w:rsidR="00F41EE0">
        <w:t>Disclosure of Plans and Targets</w:t>
      </w:r>
      <w:bookmarkEnd w:id="12"/>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3" w:name="_Toc198223608"/>
      <w:r>
        <w:t xml:space="preserve">Section 2.3: </w:t>
      </w:r>
      <w:r w:rsidR="00F41EE0">
        <w:t>Target Setting</w:t>
      </w:r>
      <w:bookmarkEnd w:id="13"/>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4" w:name="_Toc198223609"/>
      <w:r>
        <w:t xml:space="preserve">Section 2.4: </w:t>
      </w:r>
      <w:r w:rsidR="00951BBE">
        <w:t>GHG Emissions Reductions Targets</w:t>
      </w:r>
      <w:bookmarkEnd w:id="14"/>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5" w:name="_Toc198223610"/>
      <w:r>
        <w:t xml:space="preserve">Section 2.5: </w:t>
      </w:r>
      <w:r w:rsidR="00950B68">
        <w:t>Transition Planning</w:t>
      </w:r>
      <w:bookmarkEnd w:id="15"/>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6" w:name="_Toc198223611"/>
      <w:r>
        <w:t xml:space="preserve">Section 2.6: </w:t>
      </w:r>
      <w:r w:rsidR="00950B68">
        <w:t>Standards and Frameworks</w:t>
      </w:r>
      <w:bookmarkEnd w:id="16"/>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7" w:name="_Toc198223612"/>
      <w:r>
        <w:lastRenderedPageBreak/>
        <w:t>Domain 3: Public Procurement</w:t>
      </w:r>
      <w:bookmarkEnd w:id="17"/>
      <w:r>
        <w:t xml:space="preserve"> </w:t>
      </w:r>
    </w:p>
    <w:p w14:paraId="0D8B4B9F" w14:textId="5E2943CF" w:rsidR="00950B68" w:rsidRPr="00950B68" w:rsidRDefault="005E50FD" w:rsidP="00950B68">
      <w:pPr>
        <w:pStyle w:val="Heading2"/>
      </w:pPr>
      <w:bookmarkStart w:id="18" w:name="_Toc198223613"/>
      <w:r>
        <w:t xml:space="preserve">Section 3.1: </w:t>
      </w:r>
      <w:r w:rsidR="00950B68">
        <w:t>Who is being targeted?</w:t>
      </w:r>
      <w:bookmarkEnd w:id="18"/>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9"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4360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43603" w:rsidRDefault="00C66EE0" w:rsidP="00610F28">
            <w:pPr>
              <w:rPr>
                <w:rFonts w:ascii="Calibri" w:hAnsi="Calibri" w:cs="Calibri"/>
                <w:lang w:val="fr-FR"/>
              </w:rPr>
            </w:pPr>
            <w:r w:rsidRPr="0014360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43603" w:rsidRDefault="00C66EE0" w:rsidP="00610F28">
            <w:pPr>
              <w:rPr>
                <w:rFonts w:ascii="Calibri" w:hAnsi="Calibri" w:cs="Calibri"/>
                <w:lang w:val="fr-FR"/>
              </w:rPr>
            </w:pPr>
          </w:p>
        </w:tc>
      </w:tr>
      <w:tr w:rsidR="00241257" w:rsidRPr="009630E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0"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9"/>
      <w:bookmarkEnd w:id="20"/>
    </w:tbl>
    <w:p w14:paraId="712268FA" w14:textId="77777777" w:rsidR="00B802FC" w:rsidRDefault="00B802FC"/>
    <w:p w14:paraId="59E94F30" w14:textId="5EC9D13E" w:rsidR="00436F24" w:rsidRDefault="005E50FD" w:rsidP="00436F24">
      <w:pPr>
        <w:pStyle w:val="Heading2"/>
      </w:pPr>
      <w:bookmarkStart w:id="21" w:name="_Toc198223614"/>
      <w:r>
        <w:t xml:space="preserve">Section 3.2: </w:t>
      </w:r>
      <w:r w:rsidR="00436F24">
        <w:t>Procurement Cycle</w:t>
      </w:r>
      <w:bookmarkEnd w:id="21"/>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2" w:name="_Toc198223615"/>
      <w:r>
        <w:t xml:space="preserve">Section 3.3: </w:t>
      </w:r>
      <w:r w:rsidR="002E5ACB">
        <w:t>Life</w:t>
      </w:r>
      <w:r w:rsidR="00DF4489">
        <w:t>-cycle or Whole-life Costing</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3" w:name="_Toc198223616"/>
      <w:r>
        <w:t xml:space="preserve">Section 3.4: </w:t>
      </w:r>
      <w:r w:rsidR="00062526">
        <w:t>Tendering or Solicitation Stage</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4" w:name="_Toc198223617"/>
      <w:r>
        <w:lastRenderedPageBreak/>
        <w:t xml:space="preserve">Section 3.5: </w:t>
      </w:r>
      <w:r w:rsidR="00064195">
        <w:t>Exclusion or Debarment Grounds</w:t>
      </w:r>
      <w:bookmarkEnd w:id="24"/>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5" w:name="_Toc198223618"/>
      <w:r>
        <w:t xml:space="preserve">Section 3.6: </w:t>
      </w:r>
      <w:r w:rsidR="00C85DD9">
        <w:t>Qualification or Selection Criteria</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6" w:name="_Toc198223619"/>
      <w:r>
        <w:t xml:space="preserve">Section 3.7: </w:t>
      </w:r>
      <w:r w:rsidR="00A42235">
        <w:t>Technical specifications</w:t>
      </w:r>
      <w:bookmarkEnd w:id="2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7" w:name="_Toc198223620"/>
      <w:r>
        <w:t xml:space="preserve">Section 3.8: </w:t>
      </w:r>
      <w:r w:rsidR="001E7C37">
        <w:t>Contract Performance</w:t>
      </w:r>
      <w:bookmarkEnd w:id="27"/>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8" w:name="_Toc198223621"/>
      <w:r>
        <w:t xml:space="preserve">Section 3.9: </w:t>
      </w:r>
      <w:r w:rsidR="00950B68">
        <w:t>Standards and Frameworks</w:t>
      </w:r>
      <w:bookmarkEnd w:id="28"/>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9" w:name="_Toc198223622"/>
      <w:r>
        <w:lastRenderedPageBreak/>
        <w:t>Domain 4: Carbon Credits</w:t>
      </w:r>
      <w:bookmarkEnd w:id="29"/>
    </w:p>
    <w:p w14:paraId="25C35D8C" w14:textId="52BD279F" w:rsidR="001C0769" w:rsidRPr="001C0769" w:rsidRDefault="000428FA" w:rsidP="001C0769">
      <w:pPr>
        <w:pStyle w:val="Heading2"/>
      </w:pPr>
      <w:bookmarkStart w:id="30" w:name="_Toc198223623"/>
      <w:r>
        <w:t xml:space="preserve">Section </w:t>
      </w:r>
      <w:r w:rsidR="00B20D58">
        <w:t>4</w:t>
      </w:r>
      <w:r>
        <w:t xml:space="preserve">.1: </w:t>
      </w:r>
      <w:r w:rsidR="001C0769">
        <w:t>Who is being targeted?</w:t>
      </w:r>
      <w:bookmarkEnd w:id="30"/>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4360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43603" w:rsidRDefault="00092534" w:rsidP="00CF2E7C">
            <w:pPr>
              <w:rPr>
                <w:rFonts w:ascii="Calibri" w:hAnsi="Calibri" w:cs="Calibri"/>
                <w:lang w:val="fr-FR"/>
              </w:rPr>
            </w:pPr>
            <w:r w:rsidRPr="0014360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43603" w:rsidRDefault="00092534" w:rsidP="00CF2E7C">
            <w:pPr>
              <w:rPr>
                <w:rFonts w:ascii="Calibri" w:hAnsi="Calibri" w:cs="Calibri"/>
                <w:lang w:val="fr-FR"/>
              </w:rPr>
            </w:pPr>
          </w:p>
        </w:tc>
      </w:tr>
      <w:tr w:rsidR="00092534" w:rsidRPr="009630E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1"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2" w:name="_Toc198223625"/>
      <w:r>
        <w:t xml:space="preserve">Section </w:t>
      </w:r>
      <w:r w:rsidR="00B20D58">
        <w:t>4</w:t>
      </w:r>
      <w:r>
        <w:t xml:space="preserve">.3: </w:t>
      </w:r>
      <w:r w:rsidR="001C0769" w:rsidRPr="009C4D10">
        <w:t>Governance of Carbon Credits</w:t>
      </w:r>
      <w:bookmarkEnd w:id="32"/>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3" w:name="_4.3.1_Governance_of"/>
            <w:bookmarkEnd w:id="33"/>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4" w:name="_Toc198223626"/>
      <w:r>
        <w:rPr>
          <w:lang w:eastAsia="en-GB"/>
        </w:rPr>
        <w:t xml:space="preserve">Section 4.4: </w:t>
      </w:r>
      <w:r w:rsidR="00F01EE6">
        <w:rPr>
          <w:lang w:eastAsia="en-GB"/>
        </w:rPr>
        <w:t>Policy goal-specific questions</w:t>
      </w:r>
      <w:bookmarkEnd w:id="34"/>
    </w:p>
    <w:p w14:paraId="2A9A2B53" w14:textId="264B0D10" w:rsidR="001C0769" w:rsidRPr="009C4D10" w:rsidRDefault="001C0769" w:rsidP="00B20D58">
      <w:pPr>
        <w:pStyle w:val="Heading3"/>
        <w:rPr>
          <w:rFonts w:eastAsia="Times New Roman"/>
          <w:kern w:val="0"/>
          <w:lang w:eastAsia="en-GB"/>
          <w14:ligatures w14:val="none"/>
        </w:rPr>
      </w:pPr>
      <w:bookmarkStart w:id="35" w:name="_Section_1:_Criteria"/>
      <w:bookmarkStart w:id="36" w:name="_Toc198223627"/>
      <w:bookmarkEnd w:id="35"/>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6"/>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7" w:name="_Section_2:_Carbon"/>
      <w:bookmarkStart w:id="38" w:name="_Toc198223628"/>
      <w:bookmarkEnd w:id="37"/>
      <w:r>
        <w:t xml:space="preserve">Section </w:t>
      </w:r>
      <w:r w:rsidR="00B20D58">
        <w:t>4</w:t>
      </w:r>
      <w:r w:rsidR="00D2196F">
        <w:t>.4.2</w:t>
      </w:r>
      <w:r>
        <w:t xml:space="preserve">: </w:t>
      </w:r>
      <w:r w:rsidRPr="009C4D10">
        <w:t>Carbon Credit Usage in Compliance Market and Voluntary Carbon Market</w:t>
      </w:r>
      <w:bookmarkEnd w:id="38"/>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9" w:name="_Section_3:_Operationalizing"/>
      <w:bookmarkStart w:id="40" w:name="_Toc198223629"/>
      <w:bookmarkEnd w:id="39"/>
      <w:r>
        <w:t xml:space="preserve">Section </w:t>
      </w:r>
      <w:r w:rsidR="00B20D58">
        <w:t>4</w:t>
      </w:r>
      <w:r w:rsidR="004A54B3">
        <w:t>.4.3</w:t>
      </w:r>
      <w:r>
        <w:t xml:space="preserve">: </w:t>
      </w:r>
      <w:r w:rsidRPr="009C4D10">
        <w:t>Operationalizing Paris Agreement Article 6 provisions as they apply to carbon credits</w:t>
      </w:r>
      <w:bookmarkEnd w:id="40"/>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1" w:name="_Section_4:_Exchange"/>
      <w:bookmarkStart w:id="42" w:name="_Toc198223630"/>
      <w:bookmarkEnd w:id="4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3" w:name="_Toc198223631"/>
      <w:r w:rsidRPr="009C4D10">
        <w:lastRenderedPageBreak/>
        <w:t>Domain 5: Prudential Tools</w:t>
      </w:r>
      <w:bookmarkEnd w:id="43"/>
    </w:p>
    <w:p w14:paraId="3E16913F" w14:textId="21F34EF6" w:rsidR="00AF3FC6" w:rsidRPr="00AF3FC6" w:rsidRDefault="00455E1B" w:rsidP="00AF3FC6">
      <w:pPr>
        <w:pStyle w:val="Heading2"/>
      </w:pPr>
      <w:bookmarkStart w:id="44" w:name="_Toc198223632"/>
      <w:r>
        <w:t xml:space="preserve">Section 5.1: </w:t>
      </w:r>
      <w:r w:rsidR="00AF3FC6" w:rsidRPr="009C4D10">
        <w:t>Who is being targeted?</w:t>
      </w:r>
      <w:bookmarkEnd w:id="44"/>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A41EA0" w:rsidRPr="009C4D10" w14:paraId="05B597B7" w14:textId="77777777" w:rsidTr="00F34DB0">
        <w:trPr>
          <w:trHeight w:val="24"/>
        </w:trPr>
        <w:tc>
          <w:tcPr>
            <w:tcW w:w="1065" w:type="dxa"/>
            <w:vAlign w:val="center"/>
          </w:tcPr>
          <w:p w14:paraId="46D0CB31" w14:textId="5182D073" w:rsidR="00A41EA0" w:rsidRPr="00CF2E7C" w:rsidRDefault="00A41EA0" w:rsidP="00A41EA0">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A41EA0" w:rsidRPr="00CF2E7C" w:rsidRDefault="00A41EA0" w:rsidP="00A41EA0">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A41EA0" w:rsidRPr="00CF2E7C" w:rsidRDefault="00A41EA0" w:rsidP="00A41EA0">
            <w:pPr>
              <w:rPr>
                <w:rFonts w:ascii="Calibri" w:hAnsi="Calibri" w:cs="Calibri"/>
              </w:rPr>
            </w:pPr>
          </w:p>
        </w:tc>
        <w:tc>
          <w:tcPr>
            <w:tcW w:w="1455" w:type="dxa"/>
            <w:gridSpan w:val="2"/>
            <w:vAlign w:val="center"/>
          </w:tcPr>
          <w:p w14:paraId="5B4FEC6B" w14:textId="77777777" w:rsidR="00A41EA0" w:rsidRPr="00CF2E7C" w:rsidRDefault="00A41EA0" w:rsidP="00A41EA0">
            <w:pPr>
              <w:rPr>
                <w:rFonts w:ascii="Calibri" w:hAnsi="Calibri" w:cs="Calibri"/>
              </w:rPr>
            </w:pPr>
          </w:p>
        </w:tc>
        <w:tc>
          <w:tcPr>
            <w:tcW w:w="1505" w:type="dxa"/>
          </w:tcPr>
          <w:p w14:paraId="242DA23C" w14:textId="2B96DA45" w:rsidR="00A41EA0" w:rsidRPr="00CF2E7C" w:rsidRDefault="00A41EA0" w:rsidP="00A41EA0">
            <w:pPr>
              <w:rPr>
                <w:rFonts w:ascii="Calibri" w:hAnsi="Calibri" w:cs="Calibri"/>
              </w:rPr>
            </w:pPr>
            <w:r w:rsidRPr="001012E1">
              <w:rPr>
                <w:rFonts w:ascii="Calibri" w:hAnsi="Calibri" w:cs="Calibri"/>
              </w:rPr>
              <w:t>X</w:t>
            </w:r>
          </w:p>
        </w:tc>
      </w:tr>
      <w:tr w:rsidR="00A41EA0" w:rsidRPr="009C4D10" w14:paraId="2E8BFB98" w14:textId="77777777" w:rsidTr="00F34DB0">
        <w:trPr>
          <w:trHeight w:val="24"/>
        </w:trPr>
        <w:tc>
          <w:tcPr>
            <w:tcW w:w="1065" w:type="dxa"/>
            <w:vAlign w:val="center"/>
          </w:tcPr>
          <w:p w14:paraId="2289F8A3" w14:textId="48A6FE43" w:rsidR="00A41EA0" w:rsidRPr="00CF2E7C" w:rsidRDefault="00A41EA0" w:rsidP="00A41EA0">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A41EA0" w:rsidRPr="00CF2E7C" w:rsidRDefault="00A41EA0" w:rsidP="00A41EA0">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A41EA0" w:rsidRPr="00CF2E7C" w:rsidRDefault="00A41EA0" w:rsidP="00A41EA0">
            <w:pPr>
              <w:rPr>
                <w:rFonts w:ascii="Calibri" w:hAnsi="Calibri" w:cs="Calibri"/>
              </w:rPr>
            </w:pPr>
          </w:p>
        </w:tc>
        <w:tc>
          <w:tcPr>
            <w:tcW w:w="1455" w:type="dxa"/>
            <w:gridSpan w:val="2"/>
            <w:vAlign w:val="center"/>
          </w:tcPr>
          <w:p w14:paraId="3C9FD41A" w14:textId="77777777" w:rsidR="00A41EA0" w:rsidRPr="00CF2E7C" w:rsidRDefault="00A41EA0" w:rsidP="00A41EA0">
            <w:pPr>
              <w:rPr>
                <w:rFonts w:ascii="Calibri" w:hAnsi="Calibri" w:cs="Calibri"/>
              </w:rPr>
            </w:pPr>
          </w:p>
        </w:tc>
        <w:tc>
          <w:tcPr>
            <w:tcW w:w="1505" w:type="dxa"/>
          </w:tcPr>
          <w:p w14:paraId="5A98AF5A" w14:textId="554043CF" w:rsidR="00A41EA0" w:rsidRPr="00CF2E7C" w:rsidRDefault="00A41EA0" w:rsidP="00A41EA0">
            <w:pPr>
              <w:rPr>
                <w:rFonts w:ascii="Calibri" w:hAnsi="Calibri" w:cs="Calibri"/>
              </w:rPr>
            </w:pPr>
            <w:r w:rsidRPr="001012E1">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DDF49D0" w:rsidR="00D4323A" w:rsidRPr="00CF2E7C" w:rsidRDefault="00A41EA0"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A41EA0" w:rsidRPr="009C4D10" w14:paraId="7CCA8B79" w14:textId="77777777" w:rsidTr="00CE55E3">
        <w:trPr>
          <w:trHeight w:val="24"/>
        </w:trPr>
        <w:tc>
          <w:tcPr>
            <w:tcW w:w="1065" w:type="dxa"/>
            <w:vAlign w:val="center"/>
          </w:tcPr>
          <w:p w14:paraId="37C046FC" w14:textId="53C49594" w:rsidR="00A41EA0" w:rsidRPr="00CF2E7C" w:rsidRDefault="00A41EA0" w:rsidP="00A41EA0">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A41EA0" w:rsidRPr="00CF2E7C" w:rsidRDefault="00A41EA0" w:rsidP="00A41EA0">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A41EA0" w:rsidRPr="00CF2E7C" w:rsidRDefault="00A41EA0" w:rsidP="00A41EA0">
            <w:pPr>
              <w:rPr>
                <w:rFonts w:ascii="Calibri" w:hAnsi="Calibri" w:cs="Calibri"/>
              </w:rPr>
            </w:pPr>
          </w:p>
        </w:tc>
        <w:tc>
          <w:tcPr>
            <w:tcW w:w="1455" w:type="dxa"/>
            <w:gridSpan w:val="2"/>
            <w:vAlign w:val="center"/>
          </w:tcPr>
          <w:p w14:paraId="4902C0E0" w14:textId="77777777" w:rsidR="00A41EA0" w:rsidRPr="00CF2E7C" w:rsidRDefault="00A41EA0" w:rsidP="00A41EA0">
            <w:pPr>
              <w:rPr>
                <w:rFonts w:ascii="Calibri" w:hAnsi="Calibri" w:cs="Calibri"/>
              </w:rPr>
            </w:pPr>
          </w:p>
        </w:tc>
        <w:tc>
          <w:tcPr>
            <w:tcW w:w="1505" w:type="dxa"/>
          </w:tcPr>
          <w:p w14:paraId="09AE3F99" w14:textId="2E0FD09F" w:rsidR="00A41EA0" w:rsidRPr="00CF2E7C" w:rsidRDefault="00A41EA0" w:rsidP="00A41EA0">
            <w:pPr>
              <w:rPr>
                <w:rFonts w:ascii="Calibri" w:hAnsi="Calibri" w:cs="Calibri"/>
              </w:rPr>
            </w:pPr>
            <w:r w:rsidRPr="00DB1A5B">
              <w:rPr>
                <w:rFonts w:ascii="Calibri" w:hAnsi="Calibri" w:cs="Calibri"/>
              </w:rPr>
              <w:t>X</w:t>
            </w:r>
          </w:p>
        </w:tc>
      </w:tr>
      <w:tr w:rsidR="00A41EA0" w:rsidRPr="009C4D10" w14:paraId="7E6D8DB7" w14:textId="77777777" w:rsidTr="00CE55E3">
        <w:trPr>
          <w:trHeight w:val="24"/>
        </w:trPr>
        <w:tc>
          <w:tcPr>
            <w:tcW w:w="1065" w:type="dxa"/>
            <w:vAlign w:val="center"/>
          </w:tcPr>
          <w:p w14:paraId="01559852" w14:textId="4E391D88" w:rsidR="00A41EA0" w:rsidRPr="00CF2E7C" w:rsidRDefault="00A41EA0" w:rsidP="00A41EA0">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A41EA0" w:rsidRPr="00CF2E7C" w:rsidRDefault="00A41EA0" w:rsidP="00A41EA0">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A41EA0" w:rsidRPr="00CF2E7C" w:rsidRDefault="00A41EA0" w:rsidP="00A41EA0">
            <w:pPr>
              <w:rPr>
                <w:rFonts w:ascii="Calibri" w:hAnsi="Calibri" w:cs="Calibri"/>
              </w:rPr>
            </w:pPr>
          </w:p>
        </w:tc>
        <w:tc>
          <w:tcPr>
            <w:tcW w:w="1455" w:type="dxa"/>
            <w:gridSpan w:val="2"/>
            <w:vAlign w:val="center"/>
          </w:tcPr>
          <w:p w14:paraId="6CA5E6D4" w14:textId="77777777" w:rsidR="00A41EA0" w:rsidRPr="00CF2E7C" w:rsidRDefault="00A41EA0" w:rsidP="00A41EA0">
            <w:pPr>
              <w:rPr>
                <w:rFonts w:ascii="Calibri" w:hAnsi="Calibri" w:cs="Calibri"/>
              </w:rPr>
            </w:pPr>
          </w:p>
        </w:tc>
        <w:tc>
          <w:tcPr>
            <w:tcW w:w="1505" w:type="dxa"/>
          </w:tcPr>
          <w:p w14:paraId="3395370C" w14:textId="2FC333B6" w:rsidR="00A41EA0" w:rsidRPr="00CF2E7C" w:rsidRDefault="00A41EA0" w:rsidP="00A41EA0">
            <w:pPr>
              <w:rPr>
                <w:rFonts w:ascii="Calibri" w:hAnsi="Calibri" w:cs="Calibri"/>
              </w:rPr>
            </w:pPr>
            <w:r w:rsidRPr="00DB1A5B">
              <w:rPr>
                <w:rFonts w:ascii="Calibri" w:hAnsi="Calibri" w:cs="Calibri"/>
              </w:rPr>
              <w:t>X</w:t>
            </w:r>
          </w:p>
        </w:tc>
      </w:tr>
      <w:tr w:rsidR="00A41EA0" w:rsidRPr="009C4D10" w14:paraId="79ED0E10" w14:textId="77777777" w:rsidTr="00CE55E3">
        <w:trPr>
          <w:trHeight w:val="300"/>
        </w:trPr>
        <w:tc>
          <w:tcPr>
            <w:tcW w:w="1065" w:type="dxa"/>
            <w:vAlign w:val="center"/>
          </w:tcPr>
          <w:p w14:paraId="4BE294D3" w14:textId="36E58011" w:rsidR="00A41EA0" w:rsidRPr="00CF2E7C" w:rsidRDefault="00A41EA0" w:rsidP="00A41EA0">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A41EA0" w:rsidRPr="00CF2E7C" w:rsidRDefault="00A41EA0" w:rsidP="00A41EA0">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A41EA0" w:rsidRPr="00CF2E7C" w:rsidRDefault="00A41EA0" w:rsidP="00A41EA0">
            <w:pPr>
              <w:rPr>
                <w:rFonts w:ascii="Calibri" w:hAnsi="Calibri" w:cs="Calibri"/>
              </w:rPr>
            </w:pPr>
          </w:p>
        </w:tc>
        <w:tc>
          <w:tcPr>
            <w:tcW w:w="1455" w:type="dxa"/>
            <w:gridSpan w:val="2"/>
            <w:vAlign w:val="center"/>
          </w:tcPr>
          <w:p w14:paraId="4035B265" w14:textId="77777777" w:rsidR="00A41EA0" w:rsidRPr="00CF2E7C" w:rsidRDefault="00A41EA0" w:rsidP="00A41EA0">
            <w:pPr>
              <w:rPr>
                <w:rFonts w:ascii="Calibri" w:hAnsi="Calibri" w:cs="Calibri"/>
              </w:rPr>
            </w:pPr>
          </w:p>
        </w:tc>
        <w:tc>
          <w:tcPr>
            <w:tcW w:w="1505" w:type="dxa"/>
          </w:tcPr>
          <w:p w14:paraId="6709B18B" w14:textId="6EA39FB0" w:rsidR="00A41EA0" w:rsidRPr="00CF2E7C" w:rsidRDefault="00A41EA0" w:rsidP="00A41EA0">
            <w:pPr>
              <w:rPr>
                <w:rFonts w:ascii="Calibri" w:hAnsi="Calibri" w:cs="Calibri"/>
              </w:rPr>
            </w:pPr>
            <w:r w:rsidRPr="00DB1A5B">
              <w:rPr>
                <w:rFonts w:ascii="Calibri" w:hAnsi="Calibri" w:cs="Calibri"/>
              </w:rPr>
              <w:t>X</w:t>
            </w:r>
          </w:p>
        </w:tc>
      </w:tr>
      <w:tr w:rsidR="00A41EA0" w:rsidRPr="009C4D10" w14:paraId="6E1F1A41" w14:textId="77777777" w:rsidTr="00CE55E3">
        <w:trPr>
          <w:trHeight w:val="24"/>
        </w:trPr>
        <w:tc>
          <w:tcPr>
            <w:tcW w:w="1065" w:type="dxa"/>
            <w:vAlign w:val="center"/>
          </w:tcPr>
          <w:p w14:paraId="16418396" w14:textId="4F23F845" w:rsidR="00A41EA0" w:rsidRPr="00CF2E7C" w:rsidRDefault="00A41EA0" w:rsidP="00A41EA0">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A41EA0" w:rsidRPr="00CF2E7C" w:rsidRDefault="00A41EA0" w:rsidP="00A41EA0">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A41EA0" w:rsidRPr="00CF2E7C" w:rsidRDefault="00A41EA0" w:rsidP="00A41EA0">
            <w:pPr>
              <w:rPr>
                <w:rFonts w:ascii="Calibri" w:hAnsi="Calibri" w:cs="Calibri"/>
              </w:rPr>
            </w:pPr>
          </w:p>
        </w:tc>
        <w:tc>
          <w:tcPr>
            <w:tcW w:w="1455" w:type="dxa"/>
            <w:gridSpan w:val="2"/>
            <w:vAlign w:val="center"/>
          </w:tcPr>
          <w:p w14:paraId="22BF6C29" w14:textId="77777777" w:rsidR="00A41EA0" w:rsidRPr="00CF2E7C" w:rsidRDefault="00A41EA0" w:rsidP="00A41EA0">
            <w:pPr>
              <w:rPr>
                <w:rFonts w:ascii="Calibri" w:hAnsi="Calibri" w:cs="Calibri"/>
              </w:rPr>
            </w:pPr>
          </w:p>
        </w:tc>
        <w:tc>
          <w:tcPr>
            <w:tcW w:w="1505" w:type="dxa"/>
          </w:tcPr>
          <w:p w14:paraId="24A5223C" w14:textId="16320339" w:rsidR="00A41EA0" w:rsidRPr="00CF2E7C" w:rsidRDefault="00A41EA0" w:rsidP="00A41EA0">
            <w:pPr>
              <w:rPr>
                <w:rFonts w:ascii="Calibri" w:hAnsi="Calibri" w:cs="Calibri"/>
              </w:rPr>
            </w:pPr>
            <w:r w:rsidRPr="00DB1A5B">
              <w:rPr>
                <w:rFonts w:ascii="Calibri" w:hAnsi="Calibri" w:cs="Calibri"/>
              </w:rPr>
              <w:t>X</w:t>
            </w:r>
          </w:p>
        </w:tc>
      </w:tr>
      <w:tr w:rsidR="00A41EA0" w:rsidRPr="009C4D10" w14:paraId="719820F8" w14:textId="77777777" w:rsidTr="00CE55E3">
        <w:trPr>
          <w:trHeight w:val="300"/>
        </w:trPr>
        <w:tc>
          <w:tcPr>
            <w:tcW w:w="1065" w:type="dxa"/>
            <w:vAlign w:val="center"/>
          </w:tcPr>
          <w:p w14:paraId="3A3F343D" w14:textId="5FF435E2" w:rsidR="00A41EA0" w:rsidRPr="00CF2E7C" w:rsidRDefault="00A41EA0" w:rsidP="00A41EA0">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A41EA0" w:rsidRPr="00CF2E7C" w:rsidRDefault="00A41EA0" w:rsidP="00A41EA0">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A41EA0" w:rsidRPr="00CF2E7C" w:rsidRDefault="00A41EA0" w:rsidP="00A41EA0">
            <w:pPr>
              <w:rPr>
                <w:rFonts w:ascii="Calibri" w:hAnsi="Calibri" w:cs="Calibri"/>
              </w:rPr>
            </w:pPr>
          </w:p>
        </w:tc>
        <w:tc>
          <w:tcPr>
            <w:tcW w:w="1455" w:type="dxa"/>
            <w:gridSpan w:val="2"/>
            <w:vAlign w:val="center"/>
          </w:tcPr>
          <w:p w14:paraId="4E9DEEA5" w14:textId="77777777" w:rsidR="00A41EA0" w:rsidRPr="00CF2E7C" w:rsidRDefault="00A41EA0" w:rsidP="00A41EA0">
            <w:pPr>
              <w:rPr>
                <w:rFonts w:ascii="Calibri" w:hAnsi="Calibri" w:cs="Calibri"/>
              </w:rPr>
            </w:pPr>
          </w:p>
        </w:tc>
        <w:tc>
          <w:tcPr>
            <w:tcW w:w="1505" w:type="dxa"/>
          </w:tcPr>
          <w:p w14:paraId="1BD9121A" w14:textId="17B264EC" w:rsidR="00A41EA0" w:rsidRPr="00CF2E7C" w:rsidRDefault="00A41EA0" w:rsidP="00A41EA0">
            <w:pPr>
              <w:rPr>
                <w:rFonts w:ascii="Calibri" w:hAnsi="Calibri" w:cs="Calibri"/>
              </w:rPr>
            </w:pPr>
            <w:r w:rsidRPr="00DB1A5B">
              <w:rPr>
                <w:rFonts w:ascii="Calibri" w:hAnsi="Calibri" w:cs="Calibri"/>
              </w:rPr>
              <w:t>X</w:t>
            </w:r>
          </w:p>
        </w:tc>
      </w:tr>
      <w:tr w:rsidR="00A41EA0" w:rsidRPr="009C4D10" w14:paraId="17DAFD7B" w14:textId="77777777" w:rsidTr="00CE55E3">
        <w:trPr>
          <w:trHeight w:val="300"/>
        </w:trPr>
        <w:tc>
          <w:tcPr>
            <w:tcW w:w="1065" w:type="dxa"/>
            <w:vAlign w:val="center"/>
          </w:tcPr>
          <w:p w14:paraId="7435CCC4" w14:textId="7751F044" w:rsidR="00A41EA0" w:rsidRPr="00CF2E7C" w:rsidRDefault="00A41EA0" w:rsidP="00A41EA0">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A41EA0" w:rsidRPr="00CF2E7C" w:rsidRDefault="00A41EA0" w:rsidP="00A41EA0">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A41EA0" w:rsidRPr="00CF2E7C" w:rsidRDefault="00A41EA0" w:rsidP="00A41EA0">
            <w:pPr>
              <w:rPr>
                <w:rFonts w:ascii="Calibri" w:hAnsi="Calibri" w:cs="Calibri"/>
              </w:rPr>
            </w:pPr>
          </w:p>
        </w:tc>
        <w:tc>
          <w:tcPr>
            <w:tcW w:w="1455" w:type="dxa"/>
            <w:gridSpan w:val="2"/>
            <w:vAlign w:val="center"/>
          </w:tcPr>
          <w:p w14:paraId="5AC2C5A5" w14:textId="77777777" w:rsidR="00A41EA0" w:rsidRPr="00CF2E7C" w:rsidRDefault="00A41EA0" w:rsidP="00A41EA0">
            <w:pPr>
              <w:rPr>
                <w:rFonts w:ascii="Calibri" w:hAnsi="Calibri" w:cs="Calibri"/>
              </w:rPr>
            </w:pPr>
          </w:p>
        </w:tc>
        <w:tc>
          <w:tcPr>
            <w:tcW w:w="1505" w:type="dxa"/>
          </w:tcPr>
          <w:p w14:paraId="7D2537CF" w14:textId="31D66297" w:rsidR="00A41EA0" w:rsidRPr="00CF2E7C" w:rsidRDefault="00A41EA0" w:rsidP="00A41EA0">
            <w:pPr>
              <w:rPr>
                <w:rFonts w:ascii="Calibri" w:hAnsi="Calibri" w:cs="Calibri"/>
              </w:rPr>
            </w:pPr>
            <w:r w:rsidRPr="00DB1A5B">
              <w:rPr>
                <w:rFonts w:ascii="Calibri" w:hAnsi="Calibri" w:cs="Calibri"/>
              </w:rPr>
              <w:t>X</w:t>
            </w:r>
          </w:p>
        </w:tc>
      </w:tr>
      <w:tr w:rsidR="00A41EA0" w:rsidRPr="009C4D10" w14:paraId="79E37C47" w14:textId="77777777" w:rsidTr="00CE55E3">
        <w:trPr>
          <w:trHeight w:val="300"/>
        </w:trPr>
        <w:tc>
          <w:tcPr>
            <w:tcW w:w="1065" w:type="dxa"/>
            <w:vAlign w:val="center"/>
          </w:tcPr>
          <w:p w14:paraId="473B2622" w14:textId="38397B39" w:rsidR="00A41EA0" w:rsidRPr="00CF2E7C" w:rsidRDefault="00A41EA0" w:rsidP="00A41EA0">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A41EA0" w:rsidRPr="00CF2E7C" w:rsidRDefault="00A41EA0" w:rsidP="00A41EA0">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A41EA0" w:rsidRPr="00CF2E7C" w:rsidRDefault="00A41EA0" w:rsidP="00A41EA0">
            <w:pPr>
              <w:rPr>
                <w:rFonts w:ascii="Calibri" w:hAnsi="Calibri" w:cs="Calibri"/>
              </w:rPr>
            </w:pPr>
          </w:p>
        </w:tc>
        <w:tc>
          <w:tcPr>
            <w:tcW w:w="1455" w:type="dxa"/>
            <w:gridSpan w:val="2"/>
            <w:vAlign w:val="center"/>
          </w:tcPr>
          <w:p w14:paraId="1D284466" w14:textId="77777777" w:rsidR="00A41EA0" w:rsidRPr="00CF2E7C" w:rsidRDefault="00A41EA0" w:rsidP="00A41EA0">
            <w:pPr>
              <w:rPr>
                <w:rFonts w:ascii="Calibri" w:hAnsi="Calibri" w:cs="Calibri"/>
              </w:rPr>
            </w:pPr>
          </w:p>
        </w:tc>
        <w:tc>
          <w:tcPr>
            <w:tcW w:w="1505" w:type="dxa"/>
          </w:tcPr>
          <w:p w14:paraId="2CD4C703" w14:textId="0890FED2" w:rsidR="00A41EA0" w:rsidRPr="00CF2E7C" w:rsidRDefault="00A41EA0" w:rsidP="00A41EA0">
            <w:pPr>
              <w:rPr>
                <w:rFonts w:ascii="Calibri" w:hAnsi="Calibri" w:cs="Calibri"/>
              </w:rPr>
            </w:pPr>
            <w:r w:rsidRPr="00DB1A5B">
              <w:rPr>
                <w:rFonts w:ascii="Calibri" w:hAnsi="Calibri" w:cs="Calibri"/>
              </w:rPr>
              <w:t>X</w:t>
            </w:r>
          </w:p>
        </w:tc>
      </w:tr>
      <w:tr w:rsidR="00A41EA0" w:rsidRPr="009C4D10" w14:paraId="32DC1CDD" w14:textId="77777777" w:rsidTr="00CE55E3">
        <w:trPr>
          <w:trHeight w:val="300"/>
        </w:trPr>
        <w:tc>
          <w:tcPr>
            <w:tcW w:w="1065" w:type="dxa"/>
            <w:vAlign w:val="center"/>
          </w:tcPr>
          <w:p w14:paraId="2723A6DB" w14:textId="67A7AD21" w:rsidR="00A41EA0" w:rsidRPr="00CF2E7C" w:rsidRDefault="00A41EA0" w:rsidP="00A41EA0">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A41EA0" w:rsidRPr="00CF2E7C" w:rsidRDefault="00A41EA0" w:rsidP="00A41EA0">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A41EA0" w:rsidRPr="00CF2E7C" w:rsidRDefault="00A41EA0" w:rsidP="00A41EA0">
            <w:pPr>
              <w:rPr>
                <w:rFonts w:ascii="Calibri" w:hAnsi="Calibri" w:cs="Calibri"/>
              </w:rPr>
            </w:pPr>
          </w:p>
        </w:tc>
        <w:tc>
          <w:tcPr>
            <w:tcW w:w="1455" w:type="dxa"/>
            <w:gridSpan w:val="2"/>
            <w:vAlign w:val="center"/>
          </w:tcPr>
          <w:p w14:paraId="5A7414BC" w14:textId="77777777" w:rsidR="00A41EA0" w:rsidRPr="00CF2E7C" w:rsidRDefault="00A41EA0" w:rsidP="00A41EA0">
            <w:pPr>
              <w:rPr>
                <w:rFonts w:ascii="Calibri" w:hAnsi="Calibri" w:cs="Calibri"/>
              </w:rPr>
            </w:pPr>
          </w:p>
        </w:tc>
        <w:tc>
          <w:tcPr>
            <w:tcW w:w="1505" w:type="dxa"/>
          </w:tcPr>
          <w:p w14:paraId="324C4411" w14:textId="3D8C6819" w:rsidR="00A41EA0" w:rsidRPr="00CF2E7C" w:rsidRDefault="00A41EA0" w:rsidP="00A41EA0">
            <w:pPr>
              <w:rPr>
                <w:rFonts w:ascii="Calibri" w:hAnsi="Calibri" w:cs="Calibri"/>
              </w:rPr>
            </w:pPr>
            <w:r w:rsidRPr="00DB1A5B">
              <w:rPr>
                <w:rFonts w:ascii="Calibri" w:hAnsi="Calibri" w:cs="Calibri"/>
              </w:rPr>
              <w:t>X</w:t>
            </w:r>
          </w:p>
        </w:tc>
      </w:tr>
      <w:tr w:rsidR="00A41EA0" w:rsidRPr="009C4D10" w14:paraId="719D5881" w14:textId="77777777" w:rsidTr="00CE55E3">
        <w:trPr>
          <w:trHeight w:val="24"/>
        </w:trPr>
        <w:tc>
          <w:tcPr>
            <w:tcW w:w="1065" w:type="dxa"/>
            <w:vAlign w:val="center"/>
          </w:tcPr>
          <w:p w14:paraId="414C1836" w14:textId="32974EF8" w:rsidR="00A41EA0" w:rsidRPr="00CF2E7C" w:rsidRDefault="00A41EA0" w:rsidP="00A41EA0">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A41EA0" w:rsidRPr="00CF2E7C" w:rsidRDefault="00A41EA0" w:rsidP="00A41EA0">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A41EA0" w:rsidRPr="00CF2E7C" w:rsidRDefault="00A41EA0" w:rsidP="00A41EA0">
            <w:pPr>
              <w:rPr>
                <w:rFonts w:ascii="Calibri" w:hAnsi="Calibri" w:cs="Calibri"/>
              </w:rPr>
            </w:pPr>
          </w:p>
        </w:tc>
        <w:tc>
          <w:tcPr>
            <w:tcW w:w="1455" w:type="dxa"/>
            <w:gridSpan w:val="2"/>
            <w:vAlign w:val="center"/>
          </w:tcPr>
          <w:p w14:paraId="52DD1FFC" w14:textId="77777777" w:rsidR="00A41EA0" w:rsidRPr="00CF2E7C" w:rsidRDefault="00A41EA0" w:rsidP="00A41EA0">
            <w:pPr>
              <w:rPr>
                <w:rFonts w:ascii="Calibri" w:hAnsi="Calibri" w:cs="Calibri"/>
              </w:rPr>
            </w:pPr>
          </w:p>
        </w:tc>
        <w:tc>
          <w:tcPr>
            <w:tcW w:w="1505" w:type="dxa"/>
          </w:tcPr>
          <w:p w14:paraId="0820E928" w14:textId="4E826E8F" w:rsidR="00A41EA0" w:rsidRPr="00CF2E7C" w:rsidRDefault="00A41EA0" w:rsidP="00A41EA0">
            <w:pPr>
              <w:rPr>
                <w:rFonts w:ascii="Calibri" w:hAnsi="Calibri" w:cs="Calibri"/>
              </w:rPr>
            </w:pPr>
            <w:r w:rsidRPr="00DB1A5B">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2BC7A91" w:rsidR="00DD292A" w:rsidRPr="00CF2E7C" w:rsidRDefault="00A41EA0"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106DD7" w:rsidRPr="009C4D10" w14:paraId="7A0CC864" w14:textId="77777777" w:rsidTr="00D95BCC">
        <w:trPr>
          <w:trHeight w:val="35"/>
        </w:trPr>
        <w:tc>
          <w:tcPr>
            <w:tcW w:w="1065" w:type="dxa"/>
            <w:vAlign w:val="center"/>
          </w:tcPr>
          <w:p w14:paraId="62BA47E6" w14:textId="3BB46012" w:rsidR="00106DD7" w:rsidRPr="00CF2E7C" w:rsidRDefault="00106DD7" w:rsidP="00106DD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106DD7" w:rsidRPr="00CF2E7C" w:rsidRDefault="00106DD7" w:rsidP="00106DD7">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106DD7" w:rsidRPr="00CF2E7C" w:rsidRDefault="00106DD7" w:rsidP="00106DD7">
            <w:pPr>
              <w:rPr>
                <w:rFonts w:ascii="Calibri" w:hAnsi="Calibri" w:cs="Calibri"/>
              </w:rPr>
            </w:pPr>
          </w:p>
        </w:tc>
        <w:tc>
          <w:tcPr>
            <w:tcW w:w="1455" w:type="dxa"/>
            <w:gridSpan w:val="2"/>
            <w:vAlign w:val="center"/>
          </w:tcPr>
          <w:p w14:paraId="59824F78" w14:textId="77777777" w:rsidR="00106DD7" w:rsidRPr="00CF2E7C" w:rsidRDefault="00106DD7" w:rsidP="00106DD7">
            <w:pPr>
              <w:rPr>
                <w:rFonts w:ascii="Calibri" w:hAnsi="Calibri" w:cs="Calibri"/>
              </w:rPr>
            </w:pPr>
          </w:p>
        </w:tc>
        <w:tc>
          <w:tcPr>
            <w:tcW w:w="1505" w:type="dxa"/>
          </w:tcPr>
          <w:p w14:paraId="772FA653" w14:textId="78EF474B" w:rsidR="00106DD7" w:rsidRPr="00CF2E7C" w:rsidRDefault="00106DD7" w:rsidP="00106DD7">
            <w:pPr>
              <w:rPr>
                <w:rFonts w:ascii="Calibri" w:hAnsi="Calibri" w:cs="Calibri"/>
              </w:rPr>
            </w:pPr>
            <w:r w:rsidRPr="00A83154">
              <w:rPr>
                <w:rFonts w:ascii="Calibri" w:hAnsi="Calibri" w:cs="Calibri"/>
              </w:rPr>
              <w:t>X</w:t>
            </w:r>
          </w:p>
        </w:tc>
      </w:tr>
      <w:tr w:rsidR="00106DD7" w:rsidRPr="009C4D10" w14:paraId="16E91DFA" w14:textId="77777777" w:rsidTr="00D95BCC">
        <w:trPr>
          <w:trHeight w:val="35"/>
        </w:trPr>
        <w:tc>
          <w:tcPr>
            <w:tcW w:w="1065" w:type="dxa"/>
            <w:vAlign w:val="center"/>
          </w:tcPr>
          <w:p w14:paraId="5770A979" w14:textId="3E8A8F56" w:rsidR="00106DD7" w:rsidRPr="00CF2E7C" w:rsidRDefault="00106DD7" w:rsidP="00106DD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106DD7" w:rsidRPr="00CF2E7C" w:rsidRDefault="00106DD7" w:rsidP="00106DD7">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106DD7" w:rsidRPr="00CF2E7C" w:rsidRDefault="00106DD7" w:rsidP="00106DD7">
            <w:pPr>
              <w:rPr>
                <w:rFonts w:ascii="Calibri" w:hAnsi="Calibri" w:cs="Calibri"/>
              </w:rPr>
            </w:pPr>
          </w:p>
        </w:tc>
        <w:tc>
          <w:tcPr>
            <w:tcW w:w="1455" w:type="dxa"/>
            <w:gridSpan w:val="2"/>
            <w:vAlign w:val="center"/>
          </w:tcPr>
          <w:p w14:paraId="4FF5C987" w14:textId="77777777" w:rsidR="00106DD7" w:rsidRPr="00CF2E7C" w:rsidRDefault="00106DD7" w:rsidP="00106DD7">
            <w:pPr>
              <w:rPr>
                <w:rFonts w:ascii="Calibri" w:hAnsi="Calibri" w:cs="Calibri"/>
              </w:rPr>
            </w:pPr>
          </w:p>
        </w:tc>
        <w:tc>
          <w:tcPr>
            <w:tcW w:w="1505" w:type="dxa"/>
          </w:tcPr>
          <w:p w14:paraId="2341305D" w14:textId="0E8EF8DE" w:rsidR="00106DD7" w:rsidRPr="00CF2E7C" w:rsidRDefault="00106DD7" w:rsidP="00106DD7">
            <w:pPr>
              <w:rPr>
                <w:rFonts w:ascii="Calibri" w:hAnsi="Calibri" w:cs="Calibri"/>
              </w:rPr>
            </w:pPr>
            <w:r w:rsidRPr="00A83154">
              <w:rPr>
                <w:rFonts w:ascii="Calibri" w:hAnsi="Calibri" w:cs="Calibri"/>
              </w:rPr>
              <w:t>X</w:t>
            </w:r>
          </w:p>
        </w:tc>
      </w:tr>
      <w:tr w:rsidR="00106DD7" w:rsidRPr="009C4D10" w14:paraId="6EA2AFE0" w14:textId="77777777" w:rsidTr="00D95BCC">
        <w:trPr>
          <w:trHeight w:val="35"/>
        </w:trPr>
        <w:tc>
          <w:tcPr>
            <w:tcW w:w="1065" w:type="dxa"/>
            <w:vAlign w:val="center"/>
          </w:tcPr>
          <w:p w14:paraId="082FD086" w14:textId="0D756AE9" w:rsidR="00106DD7" w:rsidRPr="00CF2E7C" w:rsidRDefault="00106DD7" w:rsidP="00106DD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106DD7" w:rsidRPr="00CF2E7C" w:rsidRDefault="00106DD7" w:rsidP="00106DD7">
            <w:pPr>
              <w:rPr>
                <w:rFonts w:ascii="Calibri" w:hAnsi="Calibri" w:cs="Calibri"/>
              </w:rPr>
            </w:pPr>
            <w:r w:rsidRPr="00CF2E7C">
              <w:rPr>
                <w:rFonts w:ascii="Calibri" w:hAnsi="Calibri" w:cs="Calibri"/>
              </w:rPr>
              <w:t>Asset Managers</w:t>
            </w:r>
          </w:p>
        </w:tc>
        <w:tc>
          <w:tcPr>
            <w:tcW w:w="1456" w:type="dxa"/>
            <w:vAlign w:val="center"/>
          </w:tcPr>
          <w:p w14:paraId="3BA0C0E8" w14:textId="77777777" w:rsidR="00106DD7" w:rsidRPr="00CF2E7C" w:rsidRDefault="00106DD7" w:rsidP="00106DD7">
            <w:pPr>
              <w:rPr>
                <w:rFonts w:ascii="Calibri" w:hAnsi="Calibri" w:cs="Calibri"/>
              </w:rPr>
            </w:pPr>
          </w:p>
        </w:tc>
        <w:tc>
          <w:tcPr>
            <w:tcW w:w="1455" w:type="dxa"/>
            <w:gridSpan w:val="2"/>
            <w:vAlign w:val="center"/>
          </w:tcPr>
          <w:p w14:paraId="21154B2A" w14:textId="77777777" w:rsidR="00106DD7" w:rsidRPr="00CF2E7C" w:rsidRDefault="00106DD7" w:rsidP="00106DD7">
            <w:pPr>
              <w:rPr>
                <w:rFonts w:ascii="Calibri" w:hAnsi="Calibri" w:cs="Calibri"/>
              </w:rPr>
            </w:pPr>
          </w:p>
        </w:tc>
        <w:tc>
          <w:tcPr>
            <w:tcW w:w="1505" w:type="dxa"/>
          </w:tcPr>
          <w:p w14:paraId="48F15DA7" w14:textId="1DEE106D" w:rsidR="00106DD7" w:rsidRPr="00CF2E7C" w:rsidRDefault="00106DD7" w:rsidP="00106DD7">
            <w:pPr>
              <w:rPr>
                <w:rFonts w:ascii="Calibri" w:hAnsi="Calibri" w:cs="Calibri"/>
              </w:rPr>
            </w:pPr>
            <w:r w:rsidRPr="00A83154">
              <w:rPr>
                <w:rFonts w:ascii="Calibri" w:hAnsi="Calibri" w:cs="Calibri"/>
              </w:rPr>
              <w:t>X</w:t>
            </w:r>
          </w:p>
        </w:tc>
      </w:tr>
      <w:tr w:rsidR="00106DD7" w:rsidRPr="009C4D10" w14:paraId="33CFEA62" w14:textId="77777777" w:rsidTr="00D95BCC">
        <w:trPr>
          <w:trHeight w:val="35"/>
        </w:trPr>
        <w:tc>
          <w:tcPr>
            <w:tcW w:w="1065" w:type="dxa"/>
            <w:vAlign w:val="center"/>
          </w:tcPr>
          <w:p w14:paraId="724206E7" w14:textId="61AEAC7E" w:rsidR="00106DD7" w:rsidRPr="00CF2E7C" w:rsidRDefault="00106DD7" w:rsidP="00106DD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106DD7" w:rsidRPr="00CF2E7C" w:rsidRDefault="00106DD7" w:rsidP="00106DD7">
            <w:pPr>
              <w:rPr>
                <w:rFonts w:ascii="Calibri" w:hAnsi="Calibri" w:cs="Calibri"/>
              </w:rPr>
            </w:pPr>
            <w:r w:rsidRPr="00CF2E7C">
              <w:rPr>
                <w:rFonts w:ascii="Calibri" w:hAnsi="Calibri" w:cs="Calibri"/>
              </w:rPr>
              <w:t>Pension Funds</w:t>
            </w:r>
          </w:p>
        </w:tc>
        <w:tc>
          <w:tcPr>
            <w:tcW w:w="1456" w:type="dxa"/>
            <w:vAlign w:val="center"/>
          </w:tcPr>
          <w:p w14:paraId="7A479C51" w14:textId="77777777" w:rsidR="00106DD7" w:rsidRPr="00CF2E7C" w:rsidRDefault="00106DD7" w:rsidP="00106DD7">
            <w:pPr>
              <w:rPr>
                <w:rFonts w:ascii="Calibri" w:hAnsi="Calibri" w:cs="Calibri"/>
              </w:rPr>
            </w:pPr>
          </w:p>
        </w:tc>
        <w:tc>
          <w:tcPr>
            <w:tcW w:w="1455" w:type="dxa"/>
            <w:gridSpan w:val="2"/>
            <w:vAlign w:val="center"/>
          </w:tcPr>
          <w:p w14:paraId="2844CBF5" w14:textId="77777777" w:rsidR="00106DD7" w:rsidRPr="00CF2E7C" w:rsidRDefault="00106DD7" w:rsidP="00106DD7">
            <w:pPr>
              <w:rPr>
                <w:rFonts w:ascii="Calibri" w:hAnsi="Calibri" w:cs="Calibri"/>
              </w:rPr>
            </w:pPr>
          </w:p>
        </w:tc>
        <w:tc>
          <w:tcPr>
            <w:tcW w:w="1505" w:type="dxa"/>
          </w:tcPr>
          <w:p w14:paraId="72514BA5" w14:textId="50F8ECC7" w:rsidR="00106DD7" w:rsidRPr="00CF2E7C" w:rsidRDefault="00106DD7" w:rsidP="00106DD7">
            <w:pPr>
              <w:rPr>
                <w:rFonts w:ascii="Calibri" w:hAnsi="Calibri" w:cs="Calibri"/>
              </w:rPr>
            </w:pPr>
            <w:r w:rsidRPr="00A83154">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106DD7" w:rsidRPr="009C4D10" w14:paraId="4C98748D" w14:textId="77777777" w:rsidTr="00BE2AEF">
        <w:trPr>
          <w:trHeight w:val="22"/>
        </w:trPr>
        <w:tc>
          <w:tcPr>
            <w:tcW w:w="1065" w:type="dxa"/>
            <w:vAlign w:val="center"/>
          </w:tcPr>
          <w:p w14:paraId="41CD655E" w14:textId="7817C6ED" w:rsidR="00106DD7" w:rsidRPr="00CF2E7C" w:rsidRDefault="00106DD7" w:rsidP="00106DD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106DD7" w:rsidRPr="00CF2E7C" w:rsidRDefault="00106DD7" w:rsidP="00106DD7">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106DD7" w:rsidRPr="00CF2E7C" w:rsidRDefault="00106DD7" w:rsidP="00106DD7">
            <w:pPr>
              <w:rPr>
                <w:rFonts w:ascii="Calibri" w:hAnsi="Calibri" w:cs="Calibri"/>
              </w:rPr>
            </w:pPr>
          </w:p>
        </w:tc>
        <w:tc>
          <w:tcPr>
            <w:tcW w:w="1455" w:type="dxa"/>
            <w:gridSpan w:val="2"/>
            <w:vAlign w:val="center"/>
          </w:tcPr>
          <w:p w14:paraId="0E4C173F" w14:textId="77777777" w:rsidR="00106DD7" w:rsidRPr="00CF2E7C" w:rsidRDefault="00106DD7" w:rsidP="00106DD7">
            <w:pPr>
              <w:rPr>
                <w:rFonts w:ascii="Calibri" w:hAnsi="Calibri" w:cs="Calibri"/>
              </w:rPr>
            </w:pPr>
          </w:p>
        </w:tc>
        <w:tc>
          <w:tcPr>
            <w:tcW w:w="1505" w:type="dxa"/>
          </w:tcPr>
          <w:p w14:paraId="18248895" w14:textId="5CAB3BA7" w:rsidR="00106DD7" w:rsidRPr="00CF2E7C" w:rsidRDefault="00106DD7" w:rsidP="00106DD7">
            <w:pPr>
              <w:rPr>
                <w:rFonts w:ascii="Calibri" w:hAnsi="Calibri" w:cs="Calibri"/>
              </w:rPr>
            </w:pPr>
            <w:r w:rsidRPr="003F0AD1">
              <w:rPr>
                <w:rFonts w:ascii="Calibri" w:hAnsi="Calibri" w:cs="Calibri"/>
              </w:rPr>
              <w:t>X</w:t>
            </w:r>
          </w:p>
        </w:tc>
      </w:tr>
      <w:tr w:rsidR="00106DD7" w:rsidRPr="009C4D10" w14:paraId="3C446894" w14:textId="77777777" w:rsidTr="00BE2AEF">
        <w:trPr>
          <w:trHeight w:val="22"/>
        </w:trPr>
        <w:tc>
          <w:tcPr>
            <w:tcW w:w="1065" w:type="dxa"/>
            <w:vAlign w:val="center"/>
          </w:tcPr>
          <w:p w14:paraId="0FBC1673" w14:textId="239277CB" w:rsidR="00106DD7" w:rsidRPr="00CF2E7C" w:rsidRDefault="00106DD7" w:rsidP="00106DD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106DD7" w:rsidRPr="00CF2E7C" w:rsidRDefault="00106DD7" w:rsidP="00106DD7">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106DD7" w:rsidRPr="00CF2E7C" w:rsidRDefault="00106DD7" w:rsidP="00106DD7">
            <w:pPr>
              <w:rPr>
                <w:rFonts w:ascii="Calibri" w:hAnsi="Calibri" w:cs="Calibri"/>
              </w:rPr>
            </w:pPr>
          </w:p>
        </w:tc>
        <w:tc>
          <w:tcPr>
            <w:tcW w:w="1455" w:type="dxa"/>
            <w:gridSpan w:val="2"/>
            <w:vAlign w:val="center"/>
          </w:tcPr>
          <w:p w14:paraId="7C064F97" w14:textId="77777777" w:rsidR="00106DD7" w:rsidRPr="00CF2E7C" w:rsidRDefault="00106DD7" w:rsidP="00106DD7">
            <w:pPr>
              <w:rPr>
                <w:rFonts w:ascii="Calibri" w:hAnsi="Calibri" w:cs="Calibri"/>
              </w:rPr>
            </w:pPr>
          </w:p>
        </w:tc>
        <w:tc>
          <w:tcPr>
            <w:tcW w:w="1505" w:type="dxa"/>
          </w:tcPr>
          <w:p w14:paraId="19285B54" w14:textId="301C6ECA" w:rsidR="00106DD7" w:rsidRPr="00CF2E7C" w:rsidRDefault="00106DD7" w:rsidP="00106DD7">
            <w:pPr>
              <w:rPr>
                <w:rFonts w:ascii="Calibri" w:hAnsi="Calibri" w:cs="Calibri"/>
              </w:rPr>
            </w:pPr>
            <w:r w:rsidRPr="003F0AD1">
              <w:rPr>
                <w:rFonts w:ascii="Calibri" w:hAnsi="Calibri" w:cs="Calibri"/>
              </w:rPr>
              <w:t>X</w:t>
            </w:r>
          </w:p>
        </w:tc>
      </w:tr>
      <w:tr w:rsidR="00106DD7" w:rsidRPr="009C4D10" w14:paraId="3BA0392E" w14:textId="77777777" w:rsidTr="00BE2AEF">
        <w:trPr>
          <w:trHeight w:val="22"/>
        </w:trPr>
        <w:tc>
          <w:tcPr>
            <w:tcW w:w="1065" w:type="dxa"/>
            <w:vAlign w:val="center"/>
          </w:tcPr>
          <w:p w14:paraId="276CBF0C" w14:textId="3E668692" w:rsidR="00106DD7" w:rsidRPr="00CF2E7C" w:rsidRDefault="00106DD7" w:rsidP="00106DD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106DD7" w:rsidRPr="00CF2E7C" w:rsidRDefault="00106DD7" w:rsidP="00106DD7">
            <w:pPr>
              <w:rPr>
                <w:rFonts w:ascii="Calibri" w:hAnsi="Calibri" w:cs="Calibri"/>
              </w:rPr>
            </w:pPr>
            <w:r w:rsidRPr="00CF2E7C">
              <w:rPr>
                <w:rFonts w:ascii="Calibri" w:hAnsi="Calibri" w:cs="Calibri"/>
              </w:rPr>
              <w:t>Manufacturing</w:t>
            </w:r>
          </w:p>
        </w:tc>
        <w:tc>
          <w:tcPr>
            <w:tcW w:w="1456" w:type="dxa"/>
            <w:vAlign w:val="center"/>
          </w:tcPr>
          <w:p w14:paraId="586492BC" w14:textId="77777777" w:rsidR="00106DD7" w:rsidRPr="00CF2E7C" w:rsidRDefault="00106DD7" w:rsidP="00106DD7">
            <w:pPr>
              <w:rPr>
                <w:rFonts w:ascii="Calibri" w:hAnsi="Calibri" w:cs="Calibri"/>
              </w:rPr>
            </w:pPr>
          </w:p>
        </w:tc>
        <w:tc>
          <w:tcPr>
            <w:tcW w:w="1455" w:type="dxa"/>
            <w:gridSpan w:val="2"/>
            <w:vAlign w:val="center"/>
          </w:tcPr>
          <w:p w14:paraId="255E24D1" w14:textId="77777777" w:rsidR="00106DD7" w:rsidRPr="00CF2E7C" w:rsidRDefault="00106DD7" w:rsidP="00106DD7">
            <w:pPr>
              <w:rPr>
                <w:rFonts w:ascii="Calibri" w:hAnsi="Calibri" w:cs="Calibri"/>
              </w:rPr>
            </w:pPr>
          </w:p>
        </w:tc>
        <w:tc>
          <w:tcPr>
            <w:tcW w:w="1505" w:type="dxa"/>
          </w:tcPr>
          <w:p w14:paraId="27B73CB2" w14:textId="4DD319F1" w:rsidR="00106DD7" w:rsidRPr="00CF2E7C" w:rsidRDefault="00106DD7" w:rsidP="00106DD7">
            <w:pPr>
              <w:rPr>
                <w:rFonts w:ascii="Calibri" w:hAnsi="Calibri" w:cs="Calibri"/>
              </w:rPr>
            </w:pPr>
            <w:r w:rsidRPr="003F0AD1">
              <w:rPr>
                <w:rFonts w:ascii="Calibri" w:hAnsi="Calibri" w:cs="Calibri"/>
              </w:rPr>
              <w:t>X</w:t>
            </w:r>
          </w:p>
        </w:tc>
      </w:tr>
      <w:tr w:rsidR="00106DD7" w:rsidRPr="009C4D10" w14:paraId="45B2E64A" w14:textId="77777777" w:rsidTr="00BE2AEF">
        <w:trPr>
          <w:trHeight w:val="22"/>
        </w:trPr>
        <w:tc>
          <w:tcPr>
            <w:tcW w:w="1065" w:type="dxa"/>
            <w:vAlign w:val="center"/>
          </w:tcPr>
          <w:p w14:paraId="0CBE5C40" w14:textId="32B1633E" w:rsidR="00106DD7" w:rsidRPr="00CF2E7C" w:rsidRDefault="00106DD7" w:rsidP="00106DD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106DD7" w:rsidRPr="00CF2E7C" w:rsidRDefault="00106DD7" w:rsidP="00106DD7">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106DD7" w:rsidRPr="00CF2E7C" w:rsidRDefault="00106DD7" w:rsidP="00106DD7">
            <w:pPr>
              <w:rPr>
                <w:rFonts w:ascii="Calibri" w:hAnsi="Calibri" w:cs="Calibri"/>
              </w:rPr>
            </w:pPr>
          </w:p>
        </w:tc>
        <w:tc>
          <w:tcPr>
            <w:tcW w:w="1455" w:type="dxa"/>
            <w:gridSpan w:val="2"/>
            <w:vAlign w:val="center"/>
          </w:tcPr>
          <w:p w14:paraId="37AD3672" w14:textId="77777777" w:rsidR="00106DD7" w:rsidRPr="00CF2E7C" w:rsidRDefault="00106DD7" w:rsidP="00106DD7">
            <w:pPr>
              <w:rPr>
                <w:rFonts w:ascii="Calibri" w:hAnsi="Calibri" w:cs="Calibri"/>
              </w:rPr>
            </w:pPr>
          </w:p>
        </w:tc>
        <w:tc>
          <w:tcPr>
            <w:tcW w:w="1505" w:type="dxa"/>
          </w:tcPr>
          <w:p w14:paraId="0B0E7BE0" w14:textId="3697153B" w:rsidR="00106DD7" w:rsidRPr="00CF2E7C" w:rsidRDefault="00106DD7" w:rsidP="00106DD7">
            <w:pPr>
              <w:rPr>
                <w:rFonts w:ascii="Calibri" w:hAnsi="Calibri" w:cs="Calibri"/>
              </w:rPr>
            </w:pPr>
            <w:r w:rsidRPr="003F0AD1">
              <w:rPr>
                <w:rFonts w:ascii="Calibri" w:hAnsi="Calibri" w:cs="Calibri"/>
              </w:rPr>
              <w:t>X</w:t>
            </w:r>
          </w:p>
        </w:tc>
      </w:tr>
      <w:tr w:rsidR="00106DD7" w:rsidRPr="009C4D10" w14:paraId="43041C94" w14:textId="77777777" w:rsidTr="00BE2AEF">
        <w:trPr>
          <w:trHeight w:val="22"/>
        </w:trPr>
        <w:tc>
          <w:tcPr>
            <w:tcW w:w="1065" w:type="dxa"/>
            <w:vAlign w:val="center"/>
          </w:tcPr>
          <w:p w14:paraId="7B397B46" w14:textId="1F2D7FE1" w:rsidR="00106DD7" w:rsidRPr="00CF2E7C" w:rsidRDefault="00106DD7" w:rsidP="00106DD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106DD7" w:rsidRPr="00CF2E7C" w:rsidRDefault="00106DD7" w:rsidP="00106DD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106DD7" w:rsidRPr="00CF2E7C" w:rsidRDefault="00106DD7" w:rsidP="00106DD7">
            <w:pPr>
              <w:rPr>
                <w:rFonts w:ascii="Calibri" w:hAnsi="Calibri" w:cs="Calibri"/>
              </w:rPr>
            </w:pPr>
          </w:p>
        </w:tc>
        <w:tc>
          <w:tcPr>
            <w:tcW w:w="1455" w:type="dxa"/>
            <w:gridSpan w:val="2"/>
            <w:vAlign w:val="center"/>
          </w:tcPr>
          <w:p w14:paraId="3011D3E3" w14:textId="77777777" w:rsidR="00106DD7" w:rsidRPr="00CF2E7C" w:rsidRDefault="00106DD7" w:rsidP="00106DD7">
            <w:pPr>
              <w:rPr>
                <w:rFonts w:ascii="Calibri" w:hAnsi="Calibri" w:cs="Calibri"/>
              </w:rPr>
            </w:pPr>
          </w:p>
        </w:tc>
        <w:tc>
          <w:tcPr>
            <w:tcW w:w="1505" w:type="dxa"/>
          </w:tcPr>
          <w:p w14:paraId="36FA7FC3" w14:textId="5D165ABD" w:rsidR="00106DD7" w:rsidRPr="00CF2E7C" w:rsidRDefault="00106DD7" w:rsidP="00106DD7">
            <w:pPr>
              <w:rPr>
                <w:rFonts w:ascii="Calibri" w:hAnsi="Calibri" w:cs="Calibri"/>
              </w:rPr>
            </w:pPr>
            <w:r w:rsidRPr="003F0AD1">
              <w:rPr>
                <w:rFonts w:ascii="Calibri" w:hAnsi="Calibri" w:cs="Calibri"/>
              </w:rPr>
              <w:t>X</w:t>
            </w:r>
          </w:p>
        </w:tc>
      </w:tr>
      <w:tr w:rsidR="00106DD7" w:rsidRPr="009C4D10" w14:paraId="1E18327F" w14:textId="77777777" w:rsidTr="00BE2AEF">
        <w:trPr>
          <w:trHeight w:val="22"/>
        </w:trPr>
        <w:tc>
          <w:tcPr>
            <w:tcW w:w="1065" w:type="dxa"/>
            <w:vAlign w:val="center"/>
          </w:tcPr>
          <w:p w14:paraId="0FC93136" w14:textId="655F81EE" w:rsidR="00106DD7" w:rsidRPr="00CF2E7C" w:rsidRDefault="00106DD7" w:rsidP="00106DD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106DD7" w:rsidRPr="00CF2E7C" w:rsidRDefault="00106DD7" w:rsidP="00106DD7">
            <w:pPr>
              <w:rPr>
                <w:rFonts w:ascii="Calibri" w:hAnsi="Calibri" w:cs="Calibri"/>
              </w:rPr>
            </w:pPr>
            <w:r w:rsidRPr="00CF2E7C">
              <w:rPr>
                <w:rFonts w:ascii="Calibri" w:hAnsi="Calibri" w:cs="Calibri"/>
              </w:rPr>
              <w:t>Construction</w:t>
            </w:r>
          </w:p>
        </w:tc>
        <w:tc>
          <w:tcPr>
            <w:tcW w:w="1456" w:type="dxa"/>
            <w:vAlign w:val="center"/>
          </w:tcPr>
          <w:p w14:paraId="04BF4413" w14:textId="77777777" w:rsidR="00106DD7" w:rsidRPr="00CF2E7C" w:rsidRDefault="00106DD7" w:rsidP="00106DD7">
            <w:pPr>
              <w:rPr>
                <w:rFonts w:ascii="Calibri" w:hAnsi="Calibri" w:cs="Calibri"/>
              </w:rPr>
            </w:pPr>
          </w:p>
        </w:tc>
        <w:tc>
          <w:tcPr>
            <w:tcW w:w="1455" w:type="dxa"/>
            <w:gridSpan w:val="2"/>
            <w:vAlign w:val="center"/>
          </w:tcPr>
          <w:p w14:paraId="38A34F24" w14:textId="77777777" w:rsidR="00106DD7" w:rsidRPr="00CF2E7C" w:rsidRDefault="00106DD7" w:rsidP="00106DD7">
            <w:pPr>
              <w:rPr>
                <w:rFonts w:ascii="Calibri" w:hAnsi="Calibri" w:cs="Calibri"/>
              </w:rPr>
            </w:pPr>
          </w:p>
        </w:tc>
        <w:tc>
          <w:tcPr>
            <w:tcW w:w="1505" w:type="dxa"/>
          </w:tcPr>
          <w:p w14:paraId="6C1FE16E" w14:textId="3DA3EA7D" w:rsidR="00106DD7" w:rsidRPr="00CF2E7C" w:rsidRDefault="00106DD7" w:rsidP="00106DD7">
            <w:pPr>
              <w:rPr>
                <w:rFonts w:ascii="Calibri" w:hAnsi="Calibri" w:cs="Calibri"/>
              </w:rPr>
            </w:pPr>
            <w:r w:rsidRPr="003F0AD1">
              <w:rPr>
                <w:rFonts w:ascii="Calibri" w:hAnsi="Calibri" w:cs="Calibri"/>
              </w:rPr>
              <w:t>X</w:t>
            </w:r>
          </w:p>
        </w:tc>
      </w:tr>
      <w:tr w:rsidR="00106DD7" w:rsidRPr="009C4D10" w14:paraId="2A50DF4E" w14:textId="77777777" w:rsidTr="00BE2AEF">
        <w:trPr>
          <w:trHeight w:val="300"/>
        </w:trPr>
        <w:tc>
          <w:tcPr>
            <w:tcW w:w="1065" w:type="dxa"/>
            <w:vAlign w:val="center"/>
          </w:tcPr>
          <w:p w14:paraId="2155FD97" w14:textId="2EE2EAAC" w:rsidR="00106DD7" w:rsidRPr="00CF2E7C" w:rsidRDefault="00106DD7" w:rsidP="00106DD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106DD7" w:rsidRPr="00CF2E7C" w:rsidRDefault="00106DD7" w:rsidP="00106DD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106DD7" w:rsidRPr="00CF2E7C" w:rsidRDefault="00106DD7" w:rsidP="00106DD7">
            <w:pPr>
              <w:rPr>
                <w:rFonts w:ascii="Calibri" w:hAnsi="Calibri" w:cs="Calibri"/>
              </w:rPr>
            </w:pPr>
          </w:p>
        </w:tc>
        <w:tc>
          <w:tcPr>
            <w:tcW w:w="1455" w:type="dxa"/>
            <w:gridSpan w:val="2"/>
            <w:vAlign w:val="center"/>
          </w:tcPr>
          <w:p w14:paraId="5408A0A0" w14:textId="77777777" w:rsidR="00106DD7" w:rsidRPr="00CF2E7C" w:rsidRDefault="00106DD7" w:rsidP="00106DD7">
            <w:pPr>
              <w:rPr>
                <w:rFonts w:ascii="Calibri" w:hAnsi="Calibri" w:cs="Calibri"/>
              </w:rPr>
            </w:pPr>
          </w:p>
        </w:tc>
        <w:tc>
          <w:tcPr>
            <w:tcW w:w="1505" w:type="dxa"/>
          </w:tcPr>
          <w:p w14:paraId="6A0704D2" w14:textId="5467917B" w:rsidR="00106DD7" w:rsidRPr="00CF2E7C" w:rsidRDefault="00106DD7" w:rsidP="00106DD7">
            <w:pPr>
              <w:rPr>
                <w:rFonts w:ascii="Calibri" w:hAnsi="Calibri" w:cs="Calibri"/>
              </w:rPr>
            </w:pPr>
            <w:r w:rsidRPr="003F0AD1">
              <w:rPr>
                <w:rFonts w:ascii="Calibri" w:hAnsi="Calibri" w:cs="Calibri"/>
              </w:rPr>
              <w:t>X</w:t>
            </w:r>
          </w:p>
        </w:tc>
      </w:tr>
      <w:tr w:rsidR="00106DD7" w:rsidRPr="009C4D10" w14:paraId="385EB592" w14:textId="77777777" w:rsidTr="00BE2AEF">
        <w:trPr>
          <w:trHeight w:val="22"/>
        </w:trPr>
        <w:tc>
          <w:tcPr>
            <w:tcW w:w="1065" w:type="dxa"/>
            <w:vAlign w:val="center"/>
          </w:tcPr>
          <w:p w14:paraId="7B938634" w14:textId="4E896EA2" w:rsidR="00106DD7" w:rsidRPr="00CF2E7C" w:rsidRDefault="00106DD7" w:rsidP="00106DD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106DD7" w:rsidRPr="00CF2E7C" w:rsidRDefault="00106DD7" w:rsidP="00106DD7">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106DD7" w:rsidRPr="00CF2E7C" w:rsidRDefault="00106DD7" w:rsidP="00106DD7">
            <w:pPr>
              <w:rPr>
                <w:rFonts w:ascii="Calibri" w:hAnsi="Calibri" w:cs="Calibri"/>
              </w:rPr>
            </w:pPr>
          </w:p>
        </w:tc>
        <w:tc>
          <w:tcPr>
            <w:tcW w:w="1455" w:type="dxa"/>
            <w:gridSpan w:val="2"/>
            <w:vAlign w:val="center"/>
          </w:tcPr>
          <w:p w14:paraId="4BBAE27E" w14:textId="77777777" w:rsidR="00106DD7" w:rsidRPr="00CF2E7C" w:rsidRDefault="00106DD7" w:rsidP="00106DD7">
            <w:pPr>
              <w:rPr>
                <w:rFonts w:ascii="Calibri" w:hAnsi="Calibri" w:cs="Calibri"/>
              </w:rPr>
            </w:pPr>
          </w:p>
        </w:tc>
        <w:tc>
          <w:tcPr>
            <w:tcW w:w="1505" w:type="dxa"/>
          </w:tcPr>
          <w:p w14:paraId="5B8FD802" w14:textId="2444EDE2" w:rsidR="00106DD7" w:rsidRPr="00CF2E7C" w:rsidRDefault="00106DD7" w:rsidP="00106DD7">
            <w:pPr>
              <w:rPr>
                <w:rFonts w:ascii="Calibri" w:hAnsi="Calibri" w:cs="Calibri"/>
              </w:rPr>
            </w:pPr>
            <w:r w:rsidRPr="003F0AD1">
              <w:rPr>
                <w:rFonts w:ascii="Calibri" w:hAnsi="Calibri" w:cs="Calibri"/>
              </w:rPr>
              <w:t>X</w:t>
            </w:r>
          </w:p>
        </w:tc>
      </w:tr>
      <w:tr w:rsidR="00106DD7" w:rsidRPr="009C4D10" w14:paraId="151DC3D4" w14:textId="77777777" w:rsidTr="00BE2AEF">
        <w:trPr>
          <w:trHeight w:val="300"/>
        </w:trPr>
        <w:tc>
          <w:tcPr>
            <w:tcW w:w="1065" w:type="dxa"/>
            <w:vAlign w:val="center"/>
          </w:tcPr>
          <w:p w14:paraId="24686AA6" w14:textId="73367BC2" w:rsidR="00106DD7" w:rsidRPr="00CF2E7C" w:rsidRDefault="00106DD7" w:rsidP="00106DD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106DD7" w:rsidRPr="00CF2E7C" w:rsidRDefault="00106DD7" w:rsidP="00106DD7">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106DD7" w:rsidRPr="00CF2E7C" w:rsidRDefault="00106DD7" w:rsidP="00106DD7">
            <w:pPr>
              <w:rPr>
                <w:rFonts w:ascii="Calibri" w:hAnsi="Calibri" w:cs="Calibri"/>
              </w:rPr>
            </w:pPr>
          </w:p>
        </w:tc>
        <w:tc>
          <w:tcPr>
            <w:tcW w:w="1455" w:type="dxa"/>
            <w:gridSpan w:val="2"/>
            <w:vAlign w:val="center"/>
          </w:tcPr>
          <w:p w14:paraId="5CE2605B" w14:textId="77777777" w:rsidR="00106DD7" w:rsidRPr="00CF2E7C" w:rsidRDefault="00106DD7" w:rsidP="00106DD7">
            <w:pPr>
              <w:rPr>
                <w:rFonts w:ascii="Calibri" w:hAnsi="Calibri" w:cs="Calibri"/>
              </w:rPr>
            </w:pPr>
          </w:p>
        </w:tc>
        <w:tc>
          <w:tcPr>
            <w:tcW w:w="1505" w:type="dxa"/>
          </w:tcPr>
          <w:p w14:paraId="73977984" w14:textId="0366B48C" w:rsidR="00106DD7" w:rsidRPr="00CF2E7C" w:rsidRDefault="00106DD7" w:rsidP="00106DD7">
            <w:pPr>
              <w:rPr>
                <w:rFonts w:ascii="Calibri" w:hAnsi="Calibri" w:cs="Calibri"/>
              </w:rPr>
            </w:pPr>
            <w:r w:rsidRPr="003F0AD1">
              <w:rPr>
                <w:rFonts w:ascii="Calibri" w:hAnsi="Calibri" w:cs="Calibri"/>
              </w:rPr>
              <w:t>X</w:t>
            </w:r>
          </w:p>
        </w:tc>
      </w:tr>
      <w:tr w:rsidR="00106DD7" w:rsidRPr="009C4D10" w14:paraId="5569CEE6" w14:textId="77777777" w:rsidTr="00BE2AEF">
        <w:trPr>
          <w:trHeight w:val="22"/>
        </w:trPr>
        <w:tc>
          <w:tcPr>
            <w:tcW w:w="1065" w:type="dxa"/>
            <w:vAlign w:val="center"/>
          </w:tcPr>
          <w:p w14:paraId="31EE4DB2" w14:textId="20709EB4" w:rsidR="00106DD7" w:rsidRPr="00CF2E7C" w:rsidRDefault="00106DD7" w:rsidP="00106DD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106DD7" w:rsidRPr="00CF2E7C" w:rsidRDefault="00106DD7" w:rsidP="00106DD7">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106DD7" w:rsidRPr="00CF2E7C" w:rsidRDefault="00106DD7" w:rsidP="00106DD7">
            <w:pPr>
              <w:rPr>
                <w:rFonts w:ascii="Calibri" w:hAnsi="Calibri" w:cs="Calibri"/>
              </w:rPr>
            </w:pPr>
          </w:p>
        </w:tc>
        <w:tc>
          <w:tcPr>
            <w:tcW w:w="1455" w:type="dxa"/>
            <w:gridSpan w:val="2"/>
            <w:vAlign w:val="center"/>
          </w:tcPr>
          <w:p w14:paraId="1BA1B432" w14:textId="77777777" w:rsidR="00106DD7" w:rsidRPr="00CF2E7C" w:rsidRDefault="00106DD7" w:rsidP="00106DD7">
            <w:pPr>
              <w:rPr>
                <w:rFonts w:ascii="Calibri" w:hAnsi="Calibri" w:cs="Calibri"/>
              </w:rPr>
            </w:pPr>
          </w:p>
        </w:tc>
        <w:tc>
          <w:tcPr>
            <w:tcW w:w="1505" w:type="dxa"/>
          </w:tcPr>
          <w:p w14:paraId="258AB5B6" w14:textId="1629103D" w:rsidR="00106DD7" w:rsidRPr="00CF2E7C" w:rsidRDefault="00106DD7" w:rsidP="00106DD7">
            <w:pPr>
              <w:rPr>
                <w:rFonts w:ascii="Calibri" w:hAnsi="Calibri" w:cs="Calibri"/>
              </w:rPr>
            </w:pPr>
            <w:r w:rsidRPr="003F0AD1">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682D2909" w:rsidR="00DD292A" w:rsidRPr="00CF2E7C" w:rsidRDefault="00106DD7"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106DD7" w:rsidRPr="009C4D10" w14:paraId="710A659C" w14:textId="77777777" w:rsidTr="00BE584B">
        <w:trPr>
          <w:trHeight w:val="300"/>
        </w:trPr>
        <w:tc>
          <w:tcPr>
            <w:tcW w:w="1065" w:type="dxa"/>
            <w:vAlign w:val="center"/>
          </w:tcPr>
          <w:p w14:paraId="15C9720A" w14:textId="1FD286BB" w:rsidR="00106DD7" w:rsidRPr="00CF2E7C" w:rsidRDefault="00106DD7" w:rsidP="00106DD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106DD7" w:rsidRPr="00CF2E7C" w:rsidRDefault="00106DD7" w:rsidP="00106DD7">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106DD7" w:rsidRPr="00CF2E7C" w:rsidRDefault="00106DD7" w:rsidP="00106DD7">
            <w:pPr>
              <w:rPr>
                <w:rFonts w:ascii="Calibri" w:hAnsi="Calibri" w:cs="Calibri"/>
              </w:rPr>
            </w:pPr>
          </w:p>
        </w:tc>
        <w:tc>
          <w:tcPr>
            <w:tcW w:w="1455" w:type="dxa"/>
            <w:gridSpan w:val="2"/>
            <w:vAlign w:val="center"/>
          </w:tcPr>
          <w:p w14:paraId="32BA53EC" w14:textId="77777777" w:rsidR="00106DD7" w:rsidRPr="00CF2E7C" w:rsidRDefault="00106DD7" w:rsidP="00106DD7">
            <w:pPr>
              <w:rPr>
                <w:rFonts w:ascii="Calibri" w:hAnsi="Calibri" w:cs="Calibri"/>
              </w:rPr>
            </w:pPr>
          </w:p>
        </w:tc>
        <w:tc>
          <w:tcPr>
            <w:tcW w:w="1505" w:type="dxa"/>
          </w:tcPr>
          <w:p w14:paraId="3132483F" w14:textId="7EA62263" w:rsidR="00106DD7" w:rsidRPr="00CF2E7C" w:rsidRDefault="00106DD7" w:rsidP="00106DD7">
            <w:pPr>
              <w:rPr>
                <w:rFonts w:ascii="Calibri" w:hAnsi="Calibri" w:cs="Calibri"/>
              </w:rPr>
            </w:pPr>
            <w:r w:rsidRPr="0056091A">
              <w:rPr>
                <w:rFonts w:ascii="Calibri" w:hAnsi="Calibri" w:cs="Calibri"/>
              </w:rPr>
              <w:t>X</w:t>
            </w:r>
          </w:p>
        </w:tc>
      </w:tr>
      <w:tr w:rsidR="00106DD7" w:rsidRPr="009C4D10" w14:paraId="6922D8BF" w14:textId="77777777" w:rsidTr="00BE584B">
        <w:trPr>
          <w:trHeight w:val="300"/>
        </w:trPr>
        <w:tc>
          <w:tcPr>
            <w:tcW w:w="1065" w:type="dxa"/>
            <w:vAlign w:val="center"/>
          </w:tcPr>
          <w:p w14:paraId="36E911E0" w14:textId="6B06913E" w:rsidR="00106DD7" w:rsidRPr="00CF2E7C" w:rsidRDefault="00106DD7" w:rsidP="00106DD7">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106DD7" w:rsidRPr="00CF2E7C" w:rsidRDefault="00106DD7" w:rsidP="00106DD7">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106DD7" w:rsidRPr="00CF2E7C" w:rsidRDefault="00106DD7" w:rsidP="00106DD7">
            <w:pPr>
              <w:rPr>
                <w:rFonts w:ascii="Calibri" w:hAnsi="Calibri" w:cs="Calibri"/>
              </w:rPr>
            </w:pPr>
          </w:p>
        </w:tc>
        <w:tc>
          <w:tcPr>
            <w:tcW w:w="1455" w:type="dxa"/>
            <w:gridSpan w:val="2"/>
            <w:vAlign w:val="center"/>
          </w:tcPr>
          <w:p w14:paraId="2897FEDE" w14:textId="77777777" w:rsidR="00106DD7" w:rsidRPr="00CF2E7C" w:rsidRDefault="00106DD7" w:rsidP="00106DD7">
            <w:pPr>
              <w:rPr>
                <w:rFonts w:ascii="Calibri" w:hAnsi="Calibri" w:cs="Calibri"/>
              </w:rPr>
            </w:pPr>
          </w:p>
        </w:tc>
        <w:tc>
          <w:tcPr>
            <w:tcW w:w="1505" w:type="dxa"/>
          </w:tcPr>
          <w:p w14:paraId="6A1956C6" w14:textId="4682387C" w:rsidR="00106DD7" w:rsidRPr="00CF2E7C" w:rsidRDefault="00106DD7" w:rsidP="00106DD7">
            <w:pPr>
              <w:rPr>
                <w:rFonts w:ascii="Calibri" w:hAnsi="Calibri" w:cs="Calibri"/>
              </w:rPr>
            </w:pPr>
            <w:r w:rsidRPr="0056091A">
              <w:rPr>
                <w:rFonts w:ascii="Calibri" w:hAnsi="Calibri" w:cs="Calibri"/>
              </w:rPr>
              <w:t>X</w:t>
            </w:r>
          </w:p>
        </w:tc>
      </w:tr>
      <w:tr w:rsidR="00106DD7" w:rsidRPr="009C4D10" w14:paraId="029FB1F0" w14:textId="77777777" w:rsidTr="00BE584B">
        <w:trPr>
          <w:trHeight w:val="300"/>
        </w:trPr>
        <w:tc>
          <w:tcPr>
            <w:tcW w:w="1065" w:type="dxa"/>
            <w:vAlign w:val="center"/>
          </w:tcPr>
          <w:p w14:paraId="78E20A06" w14:textId="4C5F26C6" w:rsidR="00106DD7" w:rsidRPr="00CF2E7C" w:rsidRDefault="00106DD7" w:rsidP="00106DD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106DD7" w:rsidRPr="00CF2E7C" w:rsidRDefault="00106DD7" w:rsidP="00106DD7">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106DD7" w:rsidRPr="00CF2E7C" w:rsidRDefault="00106DD7" w:rsidP="00106DD7">
            <w:pPr>
              <w:rPr>
                <w:rFonts w:ascii="Calibri" w:hAnsi="Calibri" w:cs="Calibri"/>
              </w:rPr>
            </w:pPr>
          </w:p>
        </w:tc>
        <w:tc>
          <w:tcPr>
            <w:tcW w:w="1455" w:type="dxa"/>
            <w:gridSpan w:val="2"/>
            <w:vAlign w:val="center"/>
          </w:tcPr>
          <w:p w14:paraId="0588D4B9" w14:textId="77777777" w:rsidR="00106DD7" w:rsidRPr="00CF2E7C" w:rsidRDefault="00106DD7" w:rsidP="00106DD7">
            <w:pPr>
              <w:rPr>
                <w:rFonts w:ascii="Calibri" w:hAnsi="Calibri" w:cs="Calibri"/>
              </w:rPr>
            </w:pPr>
          </w:p>
        </w:tc>
        <w:tc>
          <w:tcPr>
            <w:tcW w:w="1505" w:type="dxa"/>
          </w:tcPr>
          <w:p w14:paraId="6D557613" w14:textId="0CBDC517" w:rsidR="00106DD7" w:rsidRPr="00CF2E7C" w:rsidRDefault="00106DD7" w:rsidP="00106DD7">
            <w:pPr>
              <w:rPr>
                <w:rFonts w:ascii="Calibri" w:hAnsi="Calibri" w:cs="Calibri"/>
              </w:rPr>
            </w:pPr>
            <w:r w:rsidRPr="0056091A">
              <w:rPr>
                <w:rFonts w:ascii="Calibri" w:hAnsi="Calibri" w:cs="Calibri"/>
              </w:rPr>
              <w:t>X</w:t>
            </w:r>
          </w:p>
        </w:tc>
      </w:tr>
      <w:tr w:rsidR="00106DD7" w:rsidRPr="009C4D10" w14:paraId="2FF1C34A" w14:textId="77777777" w:rsidTr="00BE584B">
        <w:trPr>
          <w:trHeight w:val="300"/>
        </w:trPr>
        <w:tc>
          <w:tcPr>
            <w:tcW w:w="1065" w:type="dxa"/>
            <w:vAlign w:val="center"/>
          </w:tcPr>
          <w:p w14:paraId="437A018E" w14:textId="578B1058" w:rsidR="00106DD7" w:rsidRPr="00CF2E7C" w:rsidRDefault="00106DD7" w:rsidP="00106DD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106DD7" w:rsidRPr="00CF2E7C" w:rsidRDefault="00106DD7" w:rsidP="00106DD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106DD7" w:rsidRPr="00CF2E7C" w:rsidRDefault="00106DD7" w:rsidP="00106DD7">
            <w:pPr>
              <w:rPr>
                <w:rFonts w:ascii="Calibri" w:hAnsi="Calibri" w:cs="Calibri"/>
              </w:rPr>
            </w:pPr>
          </w:p>
        </w:tc>
        <w:tc>
          <w:tcPr>
            <w:tcW w:w="1455" w:type="dxa"/>
            <w:gridSpan w:val="2"/>
            <w:vAlign w:val="center"/>
          </w:tcPr>
          <w:p w14:paraId="40F5B4FC" w14:textId="77777777" w:rsidR="00106DD7" w:rsidRPr="00CF2E7C" w:rsidRDefault="00106DD7" w:rsidP="00106DD7">
            <w:pPr>
              <w:rPr>
                <w:rFonts w:ascii="Calibri" w:hAnsi="Calibri" w:cs="Calibri"/>
              </w:rPr>
            </w:pPr>
          </w:p>
        </w:tc>
        <w:tc>
          <w:tcPr>
            <w:tcW w:w="1505" w:type="dxa"/>
          </w:tcPr>
          <w:p w14:paraId="2D2CEFA1" w14:textId="673EC73D" w:rsidR="00106DD7" w:rsidRPr="00CF2E7C" w:rsidRDefault="00106DD7" w:rsidP="00106DD7">
            <w:pPr>
              <w:rPr>
                <w:rFonts w:ascii="Calibri" w:hAnsi="Calibri" w:cs="Calibri"/>
              </w:rPr>
            </w:pPr>
            <w:r w:rsidRPr="0056091A">
              <w:rPr>
                <w:rFonts w:ascii="Calibri" w:hAnsi="Calibri" w:cs="Calibri"/>
              </w:rPr>
              <w:t>X</w:t>
            </w:r>
          </w:p>
        </w:tc>
      </w:tr>
      <w:tr w:rsidR="00106DD7" w:rsidRPr="009C4D10" w14:paraId="010BC0C1" w14:textId="77777777" w:rsidTr="00BE584B">
        <w:trPr>
          <w:trHeight w:val="300"/>
        </w:trPr>
        <w:tc>
          <w:tcPr>
            <w:tcW w:w="1065" w:type="dxa"/>
            <w:vAlign w:val="center"/>
          </w:tcPr>
          <w:p w14:paraId="68DDB284" w14:textId="2824A9CE" w:rsidR="00106DD7" w:rsidRPr="00CF2E7C" w:rsidRDefault="00106DD7" w:rsidP="00106DD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106DD7" w:rsidRPr="00CF2E7C" w:rsidRDefault="00106DD7" w:rsidP="00106DD7">
            <w:pPr>
              <w:rPr>
                <w:rFonts w:ascii="Calibri" w:hAnsi="Calibri" w:cs="Calibri"/>
              </w:rPr>
            </w:pPr>
            <w:r w:rsidRPr="00CF2E7C">
              <w:rPr>
                <w:rFonts w:ascii="Calibri" w:hAnsi="Calibri" w:cs="Calibri"/>
              </w:rPr>
              <w:t>Education</w:t>
            </w:r>
          </w:p>
        </w:tc>
        <w:tc>
          <w:tcPr>
            <w:tcW w:w="1456" w:type="dxa"/>
            <w:vAlign w:val="center"/>
          </w:tcPr>
          <w:p w14:paraId="2099E313" w14:textId="77777777" w:rsidR="00106DD7" w:rsidRPr="00CF2E7C" w:rsidRDefault="00106DD7" w:rsidP="00106DD7">
            <w:pPr>
              <w:rPr>
                <w:rFonts w:ascii="Calibri" w:hAnsi="Calibri" w:cs="Calibri"/>
              </w:rPr>
            </w:pPr>
          </w:p>
        </w:tc>
        <w:tc>
          <w:tcPr>
            <w:tcW w:w="1455" w:type="dxa"/>
            <w:gridSpan w:val="2"/>
            <w:vAlign w:val="center"/>
          </w:tcPr>
          <w:p w14:paraId="4AA900D5" w14:textId="77777777" w:rsidR="00106DD7" w:rsidRPr="00CF2E7C" w:rsidRDefault="00106DD7" w:rsidP="00106DD7">
            <w:pPr>
              <w:rPr>
                <w:rFonts w:ascii="Calibri" w:hAnsi="Calibri" w:cs="Calibri"/>
              </w:rPr>
            </w:pPr>
          </w:p>
        </w:tc>
        <w:tc>
          <w:tcPr>
            <w:tcW w:w="1505" w:type="dxa"/>
          </w:tcPr>
          <w:p w14:paraId="5091B64E" w14:textId="6E6E5EBA" w:rsidR="00106DD7" w:rsidRPr="00CF2E7C" w:rsidRDefault="00106DD7" w:rsidP="00106DD7">
            <w:pPr>
              <w:rPr>
                <w:rFonts w:ascii="Calibri" w:hAnsi="Calibri" w:cs="Calibri"/>
              </w:rPr>
            </w:pPr>
            <w:r w:rsidRPr="0056091A">
              <w:rPr>
                <w:rFonts w:ascii="Calibri" w:hAnsi="Calibri" w:cs="Calibri"/>
              </w:rPr>
              <w:t>X</w:t>
            </w:r>
          </w:p>
        </w:tc>
      </w:tr>
      <w:tr w:rsidR="00106DD7" w:rsidRPr="009C4D10" w14:paraId="252E2667" w14:textId="77777777" w:rsidTr="00BE584B">
        <w:trPr>
          <w:trHeight w:val="300"/>
        </w:trPr>
        <w:tc>
          <w:tcPr>
            <w:tcW w:w="1065" w:type="dxa"/>
            <w:vAlign w:val="center"/>
          </w:tcPr>
          <w:p w14:paraId="3AEE6D9A" w14:textId="1FB337E4" w:rsidR="00106DD7" w:rsidRPr="00CF2E7C" w:rsidRDefault="00106DD7" w:rsidP="00106DD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106DD7" w:rsidRPr="00CF2E7C" w:rsidRDefault="00106DD7" w:rsidP="00106DD7">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106DD7" w:rsidRPr="00CF2E7C" w:rsidRDefault="00106DD7" w:rsidP="00106DD7">
            <w:pPr>
              <w:rPr>
                <w:rFonts w:ascii="Calibri" w:hAnsi="Calibri" w:cs="Calibri"/>
              </w:rPr>
            </w:pPr>
          </w:p>
        </w:tc>
        <w:tc>
          <w:tcPr>
            <w:tcW w:w="1455" w:type="dxa"/>
            <w:gridSpan w:val="2"/>
            <w:vAlign w:val="center"/>
          </w:tcPr>
          <w:p w14:paraId="7F6E73AD" w14:textId="77777777" w:rsidR="00106DD7" w:rsidRPr="00CF2E7C" w:rsidRDefault="00106DD7" w:rsidP="00106DD7">
            <w:pPr>
              <w:rPr>
                <w:rFonts w:ascii="Calibri" w:hAnsi="Calibri" w:cs="Calibri"/>
              </w:rPr>
            </w:pPr>
          </w:p>
        </w:tc>
        <w:tc>
          <w:tcPr>
            <w:tcW w:w="1505" w:type="dxa"/>
          </w:tcPr>
          <w:p w14:paraId="4B58B540" w14:textId="1B34F12B" w:rsidR="00106DD7" w:rsidRPr="00CF2E7C" w:rsidRDefault="00106DD7" w:rsidP="00106DD7">
            <w:pPr>
              <w:rPr>
                <w:rFonts w:ascii="Calibri" w:hAnsi="Calibri" w:cs="Calibri"/>
              </w:rPr>
            </w:pPr>
            <w:r w:rsidRPr="0056091A">
              <w:rPr>
                <w:rFonts w:ascii="Calibri" w:hAnsi="Calibri" w:cs="Calibri"/>
              </w:rPr>
              <w:t>X</w:t>
            </w:r>
          </w:p>
        </w:tc>
      </w:tr>
      <w:tr w:rsidR="00106DD7" w:rsidRPr="009C4D10" w14:paraId="32A2E037" w14:textId="77777777" w:rsidTr="00BE584B">
        <w:trPr>
          <w:trHeight w:val="300"/>
        </w:trPr>
        <w:tc>
          <w:tcPr>
            <w:tcW w:w="1065" w:type="dxa"/>
            <w:vAlign w:val="center"/>
          </w:tcPr>
          <w:p w14:paraId="76840233" w14:textId="2D55CC25" w:rsidR="00106DD7" w:rsidRPr="00CF2E7C" w:rsidRDefault="00106DD7" w:rsidP="00106DD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106DD7" w:rsidRPr="00CF2E7C" w:rsidRDefault="00106DD7" w:rsidP="00106DD7">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106DD7" w:rsidRPr="00CF2E7C" w:rsidRDefault="00106DD7" w:rsidP="00106DD7">
            <w:pPr>
              <w:rPr>
                <w:rFonts w:ascii="Calibri" w:hAnsi="Calibri" w:cs="Calibri"/>
              </w:rPr>
            </w:pPr>
          </w:p>
        </w:tc>
        <w:tc>
          <w:tcPr>
            <w:tcW w:w="1455" w:type="dxa"/>
            <w:gridSpan w:val="2"/>
            <w:vAlign w:val="center"/>
          </w:tcPr>
          <w:p w14:paraId="7D9216C7" w14:textId="77777777" w:rsidR="00106DD7" w:rsidRPr="00CF2E7C" w:rsidRDefault="00106DD7" w:rsidP="00106DD7">
            <w:pPr>
              <w:rPr>
                <w:rFonts w:ascii="Calibri" w:hAnsi="Calibri" w:cs="Calibri"/>
              </w:rPr>
            </w:pPr>
          </w:p>
        </w:tc>
        <w:tc>
          <w:tcPr>
            <w:tcW w:w="1505" w:type="dxa"/>
          </w:tcPr>
          <w:p w14:paraId="6880DCC8" w14:textId="5914D22A" w:rsidR="00106DD7" w:rsidRPr="00CF2E7C" w:rsidRDefault="00106DD7" w:rsidP="00106DD7">
            <w:pPr>
              <w:rPr>
                <w:rFonts w:ascii="Calibri" w:hAnsi="Calibri" w:cs="Calibri"/>
              </w:rPr>
            </w:pPr>
            <w:r w:rsidRPr="0056091A">
              <w:rPr>
                <w:rFonts w:ascii="Calibri" w:hAnsi="Calibri" w:cs="Calibri"/>
              </w:rPr>
              <w:t>X</w:t>
            </w:r>
          </w:p>
        </w:tc>
      </w:tr>
      <w:tr w:rsidR="00106DD7" w:rsidRPr="009C4D10" w14:paraId="5EF39827" w14:textId="77777777" w:rsidTr="00ED36D4">
        <w:trPr>
          <w:trHeight w:val="300"/>
        </w:trPr>
        <w:tc>
          <w:tcPr>
            <w:tcW w:w="1065" w:type="dxa"/>
            <w:vAlign w:val="center"/>
          </w:tcPr>
          <w:p w14:paraId="2D80659D" w14:textId="4F89BB28" w:rsidR="00106DD7" w:rsidRPr="00CF2E7C" w:rsidRDefault="00106DD7" w:rsidP="00106DD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106DD7" w:rsidRPr="00CF2E7C" w:rsidRDefault="00106DD7" w:rsidP="00106DD7">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106DD7" w:rsidRPr="00CF2E7C" w:rsidRDefault="00106DD7" w:rsidP="00106DD7">
            <w:pPr>
              <w:rPr>
                <w:rFonts w:ascii="Calibri" w:hAnsi="Calibri" w:cs="Calibri"/>
              </w:rPr>
            </w:pPr>
          </w:p>
        </w:tc>
        <w:tc>
          <w:tcPr>
            <w:tcW w:w="1455" w:type="dxa"/>
            <w:gridSpan w:val="2"/>
            <w:vAlign w:val="center"/>
          </w:tcPr>
          <w:p w14:paraId="0FF1816F" w14:textId="77777777" w:rsidR="00106DD7" w:rsidRPr="00CF2E7C" w:rsidRDefault="00106DD7" w:rsidP="00106DD7">
            <w:pPr>
              <w:rPr>
                <w:rFonts w:ascii="Calibri" w:hAnsi="Calibri" w:cs="Calibri"/>
              </w:rPr>
            </w:pPr>
          </w:p>
        </w:tc>
        <w:tc>
          <w:tcPr>
            <w:tcW w:w="1505" w:type="dxa"/>
          </w:tcPr>
          <w:p w14:paraId="3EFF307A" w14:textId="170C887C" w:rsidR="00106DD7" w:rsidRPr="00CF2E7C" w:rsidRDefault="00106DD7" w:rsidP="00106DD7">
            <w:pPr>
              <w:rPr>
                <w:rFonts w:ascii="Calibri" w:hAnsi="Calibri" w:cs="Calibri"/>
              </w:rPr>
            </w:pPr>
            <w:r w:rsidRPr="00A535D6">
              <w:rPr>
                <w:rFonts w:ascii="Calibri" w:hAnsi="Calibri" w:cs="Calibri"/>
              </w:rPr>
              <w:t>X</w:t>
            </w:r>
          </w:p>
        </w:tc>
      </w:tr>
      <w:tr w:rsidR="00106DD7" w:rsidRPr="009C4D10" w14:paraId="6A26AA9B" w14:textId="77777777" w:rsidTr="00ED36D4">
        <w:trPr>
          <w:trHeight w:val="300"/>
        </w:trPr>
        <w:tc>
          <w:tcPr>
            <w:tcW w:w="1065" w:type="dxa"/>
            <w:vAlign w:val="center"/>
          </w:tcPr>
          <w:p w14:paraId="4220F638" w14:textId="16AA9017" w:rsidR="00106DD7" w:rsidRPr="00CF2E7C" w:rsidRDefault="00106DD7" w:rsidP="00106DD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106DD7" w:rsidRPr="00CF2E7C" w:rsidRDefault="00106DD7" w:rsidP="00106DD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106DD7" w:rsidRPr="00CF2E7C" w:rsidRDefault="00106DD7" w:rsidP="00106DD7">
            <w:pPr>
              <w:rPr>
                <w:rFonts w:ascii="Calibri" w:hAnsi="Calibri" w:cs="Calibri"/>
              </w:rPr>
            </w:pPr>
          </w:p>
        </w:tc>
        <w:tc>
          <w:tcPr>
            <w:tcW w:w="1455" w:type="dxa"/>
            <w:gridSpan w:val="2"/>
            <w:vAlign w:val="center"/>
          </w:tcPr>
          <w:p w14:paraId="68E06EB0" w14:textId="77777777" w:rsidR="00106DD7" w:rsidRPr="00CF2E7C" w:rsidRDefault="00106DD7" w:rsidP="00106DD7">
            <w:pPr>
              <w:rPr>
                <w:rFonts w:ascii="Calibri" w:hAnsi="Calibri" w:cs="Calibri"/>
              </w:rPr>
            </w:pPr>
          </w:p>
        </w:tc>
        <w:tc>
          <w:tcPr>
            <w:tcW w:w="1505" w:type="dxa"/>
          </w:tcPr>
          <w:p w14:paraId="0503497B" w14:textId="56DCB3E5" w:rsidR="00106DD7" w:rsidRPr="00CF2E7C" w:rsidRDefault="00106DD7" w:rsidP="00106DD7">
            <w:pPr>
              <w:rPr>
                <w:rFonts w:ascii="Calibri" w:hAnsi="Calibri" w:cs="Calibri"/>
              </w:rPr>
            </w:pPr>
            <w:r w:rsidRPr="00A535D6">
              <w:rPr>
                <w:rFonts w:ascii="Calibri" w:hAnsi="Calibri" w:cs="Calibri"/>
              </w:rPr>
              <w:t>X</w:t>
            </w:r>
          </w:p>
        </w:tc>
      </w:tr>
      <w:tr w:rsidR="00106DD7" w:rsidRPr="009C4D10" w14:paraId="1372325C" w14:textId="77777777" w:rsidTr="00ED36D4">
        <w:trPr>
          <w:trHeight w:val="300"/>
        </w:trPr>
        <w:tc>
          <w:tcPr>
            <w:tcW w:w="1065" w:type="dxa"/>
            <w:vAlign w:val="center"/>
          </w:tcPr>
          <w:p w14:paraId="686BDB9E" w14:textId="5E815A29" w:rsidR="00106DD7" w:rsidRPr="00CF2E7C" w:rsidRDefault="00106DD7" w:rsidP="00106DD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106DD7" w:rsidRPr="00CF2E7C" w:rsidRDefault="00106DD7" w:rsidP="00106DD7">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106DD7" w:rsidRPr="00CF2E7C" w:rsidRDefault="00106DD7" w:rsidP="00106DD7">
            <w:pPr>
              <w:rPr>
                <w:rFonts w:ascii="Calibri" w:hAnsi="Calibri" w:cs="Calibri"/>
              </w:rPr>
            </w:pPr>
          </w:p>
        </w:tc>
        <w:tc>
          <w:tcPr>
            <w:tcW w:w="1455" w:type="dxa"/>
            <w:gridSpan w:val="2"/>
            <w:vAlign w:val="center"/>
          </w:tcPr>
          <w:p w14:paraId="59AAF925" w14:textId="77777777" w:rsidR="00106DD7" w:rsidRPr="00CF2E7C" w:rsidRDefault="00106DD7" w:rsidP="00106DD7">
            <w:pPr>
              <w:rPr>
                <w:rFonts w:ascii="Calibri" w:hAnsi="Calibri" w:cs="Calibri"/>
              </w:rPr>
            </w:pPr>
          </w:p>
        </w:tc>
        <w:tc>
          <w:tcPr>
            <w:tcW w:w="1505" w:type="dxa"/>
          </w:tcPr>
          <w:p w14:paraId="0F24D7A9" w14:textId="6BEE3088" w:rsidR="00106DD7" w:rsidRPr="00CF2E7C" w:rsidRDefault="00106DD7" w:rsidP="00106DD7">
            <w:pPr>
              <w:rPr>
                <w:rFonts w:ascii="Calibri" w:hAnsi="Calibri" w:cs="Calibri"/>
              </w:rPr>
            </w:pPr>
            <w:r w:rsidRPr="00A535D6">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4360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43603" w:rsidRDefault="00DD292A" w:rsidP="00CF2E7C">
            <w:pPr>
              <w:rPr>
                <w:rFonts w:ascii="Calibri" w:hAnsi="Calibri" w:cs="Calibri"/>
                <w:lang w:val="fr-FR"/>
              </w:rPr>
            </w:pPr>
            <w:r w:rsidRPr="0014360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43603" w:rsidRDefault="00DD292A" w:rsidP="00CF2E7C">
            <w:pPr>
              <w:rPr>
                <w:rFonts w:ascii="Calibri" w:hAnsi="Calibri" w:cs="Calibri"/>
                <w:lang w:val="fr-FR"/>
              </w:rPr>
            </w:pPr>
          </w:p>
        </w:tc>
      </w:tr>
      <w:tr w:rsidR="00DD292A" w:rsidRPr="009630E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049D037E" w:rsidR="00DD292A" w:rsidRPr="00CF2E7C" w:rsidRDefault="004348E7" w:rsidP="00CF2E7C">
            <w:pPr>
              <w:rPr>
                <w:rFonts w:ascii="Calibri" w:hAnsi="Calibri" w:cs="Calibri"/>
              </w:rPr>
            </w:pPr>
            <w:r>
              <w:t>All licensed commercial banks in Kenya are required to comply.</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3747B96" w:rsidR="00DD292A" w:rsidRPr="00CF2E7C" w:rsidRDefault="004348E7"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EA341A1" w:rsidR="00DD3B33" w:rsidRPr="00CF2E7C" w:rsidRDefault="000A6CFC"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5B433492" w:rsidR="00DD3B33" w:rsidRPr="00CF2E7C" w:rsidRDefault="000A6CFC" w:rsidP="00CF2E7C">
            <w:pPr>
              <w:rPr>
                <w:rFonts w:ascii="Calibri" w:hAnsi="Calibri" w:cs="Calibri"/>
              </w:rPr>
            </w:pPr>
            <w:r>
              <w:rPr>
                <w:rFonts w:ascii="Calibri" w:hAnsi="Calibri" w:cs="Calibri"/>
              </w:rPr>
              <w:t xml:space="preserve">Please refer to the response in 1.9 above. </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C44B79B" w:rsidR="00DD292A" w:rsidRPr="00CF2E7C" w:rsidRDefault="000A6CFC"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34484BC" w:rsidR="00DD292A" w:rsidRPr="00CF2E7C" w:rsidRDefault="000A6CFC"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5" w:name="_Toc198223633"/>
      <w:r>
        <w:rPr>
          <w:lang w:val="en-SG"/>
        </w:rPr>
        <w:lastRenderedPageBreak/>
        <w:t xml:space="preserve">Section 5.2: </w:t>
      </w:r>
      <w:r w:rsidR="00FE66B1" w:rsidRPr="009C4D10">
        <w:rPr>
          <w:lang w:val="en-SG"/>
        </w:rPr>
        <w:t>Policy goal or function of the policy tool</w:t>
      </w:r>
      <w:bookmarkEnd w:id="4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B7318F0" w:rsidR="00410853" w:rsidRPr="00CF2E7C" w:rsidRDefault="00913AC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02A16A0B" w:rsidR="00410853" w:rsidRPr="00CF2E7C" w:rsidRDefault="00E336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6B937C17" w:rsidR="00410853" w:rsidRPr="00CF2E7C" w:rsidRDefault="00124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40C7DA9" w:rsidR="00F632FB" w:rsidRPr="00CF2E7C" w:rsidRDefault="00124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E3D8740" w:rsidR="00F632FB" w:rsidRPr="00CF2E7C" w:rsidRDefault="00124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597A6755" w:rsidR="00F632FB" w:rsidRPr="00CF2E7C" w:rsidRDefault="00124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7DB13DA" w:rsidR="00F632FB" w:rsidRPr="00CF2E7C" w:rsidRDefault="00124B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E66F60B" w:rsidR="008C4722" w:rsidRPr="00CF2E7C" w:rsidRDefault="00A26B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EF9BA9E" w:rsidR="008C4722" w:rsidRPr="00CF2E7C" w:rsidRDefault="00A26B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4D2407B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C2E4F4A" w:rsidR="008C4722" w:rsidRPr="00CF2E7C" w:rsidRDefault="00A26B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11D0B0" w14:textId="14B982AF" w:rsidR="005C2F3F" w:rsidRPr="0046749C" w:rsidRDefault="005C2F3F" w:rsidP="0046749C">
            <w:pPr>
              <w:pStyle w:val="ListParagraph"/>
              <w:numPr>
                <w:ilvl w:val="1"/>
                <w:numId w:val="50"/>
              </w:numPr>
              <w:textAlignment w:val="baseline"/>
              <w:rPr>
                <w:rFonts w:ascii="Calibri" w:eastAsia="Times New Roman" w:hAnsi="Calibri" w:cs="Calibri"/>
                <w:kern w:val="0"/>
                <w:lang w:val="en-US" w:eastAsia="en-GB"/>
                <w14:ligatures w14:val="none"/>
              </w:rPr>
            </w:pPr>
            <w:r w:rsidRPr="0046749C">
              <w:rPr>
                <w:rFonts w:ascii="Calibri" w:eastAsia="Times New Roman" w:hAnsi="Calibri" w:cs="Calibri"/>
                <w:b/>
                <w:bCs/>
                <w:kern w:val="0"/>
                <w:lang w:val="en-US" w:eastAsia="en-GB"/>
                <w14:ligatures w14:val="none"/>
              </w:rPr>
              <w:t>Climate Physical Risk</w:t>
            </w:r>
            <w:r w:rsidRPr="0046749C">
              <w:rPr>
                <w:rFonts w:ascii="Calibri" w:eastAsia="Times New Roman" w:hAnsi="Calibri" w:cs="Calibri"/>
                <w:kern w:val="0"/>
                <w:lang w:val="en-US" w:eastAsia="en-GB"/>
                <w14:ligatures w14:val="none"/>
              </w:rPr>
              <w:t>:</w:t>
            </w:r>
            <w:r w:rsidRPr="0046749C">
              <w:rPr>
                <w:rFonts w:ascii="Calibri" w:eastAsia="Times New Roman" w:hAnsi="Calibri" w:cs="Calibri"/>
                <w:kern w:val="0"/>
                <w:lang w:val="en-US" w:eastAsia="en-GB"/>
                <w14:ligatures w14:val="none"/>
              </w:rPr>
              <w:br/>
              <w:t xml:space="preserve">These are addressed under </w:t>
            </w:r>
            <w:r w:rsidRPr="00C11B4B">
              <w:rPr>
                <w:rFonts w:ascii="Calibri" w:eastAsia="Times New Roman" w:hAnsi="Calibri" w:cs="Calibri"/>
                <w:kern w:val="0"/>
                <w:lang w:val="en-US" w:eastAsia="en-GB"/>
                <w14:ligatures w14:val="none"/>
              </w:rPr>
              <w:t>Section 4</w:t>
            </w:r>
            <w:r w:rsidR="00C11B4B">
              <w:rPr>
                <w:rFonts w:ascii="Calibri" w:eastAsia="Times New Roman" w:hAnsi="Calibri" w:cs="Calibri"/>
                <w:b/>
                <w:bCs/>
                <w:kern w:val="0"/>
                <w:lang w:val="en-US" w:eastAsia="en-GB"/>
                <w14:ligatures w14:val="none"/>
              </w:rPr>
              <w:t xml:space="preserve"> </w:t>
            </w:r>
            <w:r w:rsidRPr="0046749C">
              <w:rPr>
                <w:rFonts w:ascii="Calibri" w:eastAsia="Times New Roman" w:hAnsi="Calibri" w:cs="Calibri"/>
                <w:kern w:val="0"/>
                <w:lang w:val="en-US" w:eastAsia="en-GB"/>
                <w14:ligatures w14:val="none"/>
              </w:rPr>
              <w:t xml:space="preserve">which explain physical risks as those arising from acute climate events (e.g. floods, droughts) and chronic shifts (e.g. rising temperatures) </w:t>
            </w:r>
            <w:r w:rsidRPr="0046749C">
              <w:rPr>
                <w:rFonts w:ascii="Calibri" w:eastAsia="Times New Roman" w:hAnsi="Calibri" w:cs="Calibri"/>
                <w:kern w:val="0"/>
                <w:lang w:val="en-US" w:eastAsia="en-GB"/>
                <w14:ligatures w14:val="none"/>
              </w:rPr>
              <w:lastRenderedPageBreak/>
              <w:t>that could damage assets, reduce creditworthiness of borrowers, and impair collateral values.</w:t>
            </w:r>
          </w:p>
          <w:p w14:paraId="66E90AF6" w14:textId="77777777" w:rsidR="00806CCD" w:rsidRDefault="005C2F3F" w:rsidP="005C2F3F">
            <w:pPr>
              <w:pStyle w:val="ListParagraph"/>
              <w:numPr>
                <w:ilvl w:val="1"/>
                <w:numId w:val="50"/>
              </w:numPr>
              <w:textAlignment w:val="baseline"/>
              <w:rPr>
                <w:rFonts w:ascii="Calibri" w:eastAsia="Times New Roman" w:hAnsi="Calibri" w:cs="Calibri"/>
                <w:kern w:val="0"/>
                <w:lang w:val="en-US" w:eastAsia="en-GB"/>
                <w14:ligatures w14:val="none"/>
              </w:rPr>
            </w:pPr>
            <w:r w:rsidRPr="00C11B4B">
              <w:rPr>
                <w:rFonts w:ascii="Calibri" w:eastAsia="Times New Roman" w:hAnsi="Calibri" w:cs="Calibri"/>
                <w:b/>
                <w:bCs/>
                <w:kern w:val="0"/>
                <w:lang w:val="en-US" w:eastAsia="en-GB"/>
                <w14:ligatures w14:val="none"/>
              </w:rPr>
              <w:t>Climate Transition Risk</w:t>
            </w:r>
            <w:r w:rsidRPr="00C11B4B">
              <w:rPr>
                <w:rFonts w:ascii="Calibri" w:eastAsia="Times New Roman" w:hAnsi="Calibri" w:cs="Calibri"/>
                <w:kern w:val="0"/>
                <w:lang w:val="en-US" w:eastAsia="en-GB"/>
                <w14:ligatures w14:val="none"/>
              </w:rPr>
              <w:t>:</w:t>
            </w:r>
            <w:r w:rsidRPr="00C11B4B">
              <w:rPr>
                <w:rFonts w:ascii="Calibri" w:eastAsia="Times New Roman" w:hAnsi="Calibri" w:cs="Calibri"/>
                <w:kern w:val="0"/>
                <w:lang w:val="en-US" w:eastAsia="en-GB"/>
                <w14:ligatures w14:val="none"/>
              </w:rPr>
              <w:br/>
            </w:r>
            <w:r w:rsidR="00C11B4B">
              <w:rPr>
                <w:rFonts w:ascii="Calibri" w:eastAsia="Times New Roman" w:hAnsi="Calibri" w:cs="Calibri"/>
                <w:kern w:val="0"/>
                <w:lang w:val="en-US" w:eastAsia="en-GB"/>
                <w14:ligatures w14:val="none"/>
              </w:rPr>
              <w:t>D</w:t>
            </w:r>
            <w:r w:rsidRPr="00C11B4B">
              <w:rPr>
                <w:rFonts w:ascii="Calibri" w:eastAsia="Times New Roman" w:hAnsi="Calibri" w:cs="Calibri"/>
                <w:kern w:val="0"/>
                <w:lang w:val="en-US" w:eastAsia="en-GB"/>
                <w14:ligatures w14:val="none"/>
              </w:rPr>
              <w:t>iscussed further in Section 4</w:t>
            </w:r>
            <w:r w:rsidR="00C11B4B">
              <w:rPr>
                <w:rFonts w:ascii="Calibri" w:eastAsia="Times New Roman" w:hAnsi="Calibri" w:cs="Calibri"/>
                <w:b/>
                <w:bCs/>
                <w:kern w:val="0"/>
                <w:lang w:val="en-US" w:eastAsia="en-GB"/>
                <w14:ligatures w14:val="none"/>
              </w:rPr>
              <w:t xml:space="preserve"> </w:t>
            </w:r>
            <w:r w:rsidRPr="00C11B4B">
              <w:rPr>
                <w:rFonts w:ascii="Calibri" w:eastAsia="Times New Roman" w:hAnsi="Calibri" w:cs="Calibri"/>
                <w:kern w:val="0"/>
                <w:lang w:val="en-US" w:eastAsia="en-GB"/>
                <w14:ligatures w14:val="none"/>
              </w:rPr>
              <w:t>these risks stem from changes in policy, legal, technological, and market developments associated with the transition to a low-carbon economy. CBK expects banks to assess and report on such risks, including stranded assets and policy-related default risk.</w:t>
            </w:r>
          </w:p>
          <w:p w14:paraId="77AFA2D6" w14:textId="2E7DA2D9" w:rsidR="005C2F3F" w:rsidRPr="00806CCD" w:rsidRDefault="005C2F3F" w:rsidP="005C2F3F">
            <w:pPr>
              <w:pStyle w:val="ListParagraph"/>
              <w:numPr>
                <w:ilvl w:val="1"/>
                <w:numId w:val="50"/>
              </w:numPr>
              <w:textAlignment w:val="baseline"/>
              <w:rPr>
                <w:rFonts w:ascii="Calibri" w:eastAsia="Times New Roman" w:hAnsi="Calibri" w:cs="Calibri"/>
                <w:kern w:val="0"/>
                <w:lang w:val="en-US" w:eastAsia="en-GB"/>
                <w14:ligatures w14:val="none"/>
              </w:rPr>
            </w:pPr>
            <w:r w:rsidRPr="00806CCD">
              <w:rPr>
                <w:rFonts w:ascii="Calibri" w:eastAsia="Times New Roman" w:hAnsi="Calibri" w:cs="Calibri"/>
                <w:b/>
                <w:bCs/>
                <w:kern w:val="0"/>
                <w:lang w:val="en-US" w:eastAsia="en-GB"/>
                <w14:ligatures w14:val="none"/>
              </w:rPr>
              <w:t>Nature-related Financial Risks</w:t>
            </w:r>
            <w:r w:rsidRPr="00806CCD">
              <w:rPr>
                <w:rFonts w:ascii="Calibri" w:eastAsia="Times New Roman" w:hAnsi="Calibri" w:cs="Calibri"/>
                <w:kern w:val="0"/>
                <w:lang w:val="en-US" w:eastAsia="en-GB"/>
                <w14:ligatures w14:val="none"/>
              </w:rPr>
              <w:t>:</w:t>
            </w:r>
            <w:r w:rsidRPr="00806CCD">
              <w:rPr>
                <w:rFonts w:ascii="Calibri" w:eastAsia="Times New Roman" w:hAnsi="Calibri" w:cs="Calibri"/>
                <w:kern w:val="0"/>
                <w:lang w:val="en-US" w:eastAsia="en-GB"/>
                <w14:ligatures w14:val="none"/>
              </w:rPr>
              <w:br/>
              <w:t>Though not always labeled explicitly, the guidelines reference biodiversity loss, ecosystem degradation, and nature-related dependencies in Section 4</w:t>
            </w:r>
            <w:r w:rsidR="00806CCD">
              <w:rPr>
                <w:rFonts w:ascii="Calibri" w:eastAsia="Times New Roman" w:hAnsi="Calibri" w:cs="Calibri"/>
                <w:kern w:val="0"/>
                <w:lang w:val="en-US" w:eastAsia="en-GB"/>
                <w14:ligatures w14:val="none"/>
              </w:rPr>
              <w:t xml:space="preserve"> </w:t>
            </w:r>
            <w:r w:rsidRPr="00806CCD">
              <w:rPr>
                <w:rFonts w:ascii="Calibri" w:eastAsia="Times New Roman" w:hAnsi="Calibri" w:cs="Calibri"/>
                <w:kern w:val="0"/>
                <w:lang w:val="en-US" w:eastAsia="en-GB"/>
                <w14:ligatures w14:val="none"/>
              </w:rPr>
              <w:t>encouraging banks to identify financial exposures to such risks—especially in sectors like agriculture, forestry, and tourism.</w:t>
            </w:r>
          </w:p>
          <w:p w14:paraId="39FC6AFA" w14:textId="644BAD78" w:rsidR="008C4722" w:rsidRPr="0046749C" w:rsidRDefault="008C4722" w:rsidP="00CF2E7C">
            <w:pPr>
              <w:textAlignment w:val="baseline"/>
              <w:rPr>
                <w:rFonts w:ascii="Calibri" w:eastAsia="Times New Roman" w:hAnsi="Calibri" w:cs="Calibri"/>
                <w:kern w:val="0"/>
                <w:lang w:val="en-US"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115E2A"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AF7C64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632163C2" w:rsidR="008C4722" w:rsidRPr="00B251A6" w:rsidRDefault="008C4722" w:rsidP="004E6F7A">
            <w:pPr>
              <w:textAlignment w:val="baseline"/>
              <w:rPr>
                <w:rFonts w:ascii="Calibri" w:eastAsia="Times New Roman" w:hAnsi="Calibri" w:cs="Calibri"/>
                <w:kern w:val="0"/>
                <w:lang w:val="en-US"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5F912088" w:rsidR="007B7DEE" w:rsidRPr="00CF2E7C" w:rsidRDefault="004F3F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D0FD01" w14:textId="33B3D9CD" w:rsidR="00C17BD7" w:rsidRPr="00C17BD7" w:rsidRDefault="00C17BD7" w:rsidP="00C17BD7">
            <w:pPr>
              <w:textAlignment w:val="baseline"/>
              <w:rPr>
                <w:rFonts w:ascii="Calibri" w:eastAsia="Times New Roman" w:hAnsi="Calibri" w:cs="Calibri"/>
                <w:kern w:val="0"/>
                <w:lang w:eastAsia="en-GB"/>
                <w14:ligatures w14:val="none"/>
              </w:rPr>
            </w:pPr>
            <w:r w:rsidRPr="00C17BD7">
              <w:rPr>
                <w:rFonts w:ascii="Calibri" w:eastAsia="Times New Roman" w:hAnsi="Calibri" w:cs="Calibri"/>
                <w:kern w:val="0"/>
                <w:lang w:eastAsia="en-GB"/>
                <w14:ligatures w14:val="none"/>
              </w:rPr>
              <w:t xml:space="preserve">The Framework explicitly refers to the Kenya Green Finance Taxonomy </w:t>
            </w:r>
            <w:r>
              <w:rPr>
                <w:rFonts w:ascii="Calibri" w:eastAsia="Times New Roman" w:hAnsi="Calibri" w:cs="Calibri"/>
                <w:kern w:val="0"/>
                <w:lang w:eastAsia="en-GB"/>
                <w14:ligatures w14:val="none"/>
              </w:rPr>
              <w:t>i</w:t>
            </w:r>
            <w:r w:rsidRPr="00C17BD7">
              <w:rPr>
                <w:rFonts w:ascii="Calibri" w:eastAsia="Times New Roman" w:hAnsi="Calibri" w:cs="Calibri"/>
                <w:kern w:val="0"/>
                <w:lang w:eastAsia="en-GB"/>
                <w14:ligatures w14:val="none"/>
              </w:rPr>
              <w:t>ssued alongside the disclosure framework in April 2025</w:t>
            </w:r>
            <w:r>
              <w:rPr>
                <w:rFonts w:ascii="Calibri" w:eastAsia="Times New Roman" w:hAnsi="Calibri" w:cs="Calibri"/>
                <w:kern w:val="0"/>
                <w:lang w:eastAsia="en-GB"/>
                <w14:ligatures w14:val="none"/>
              </w:rPr>
              <w:t xml:space="preserve"> </w:t>
            </w:r>
            <w:r w:rsidRPr="00C17BD7">
              <w:rPr>
                <w:rFonts w:ascii="Calibri" w:eastAsia="Times New Roman" w:hAnsi="Calibri" w:cs="Calibri"/>
                <w:kern w:val="0"/>
                <w:lang w:eastAsia="en-GB"/>
                <w14:ligatures w14:val="none"/>
              </w:rPr>
              <w:t>as a guiding instrument for classifying economic activities and investments</w:t>
            </w:r>
            <w:r>
              <w:rPr>
                <w:rFonts w:ascii="Calibri" w:eastAsia="Times New Roman" w:hAnsi="Calibri" w:cs="Calibri"/>
                <w:kern w:val="0"/>
                <w:lang w:eastAsia="en-GB"/>
                <w14:ligatures w14:val="none"/>
              </w:rPr>
              <w:t xml:space="preserve">. </w:t>
            </w:r>
          </w:p>
          <w:p w14:paraId="0586F7E4" w14:textId="77777777" w:rsidR="00C17BD7" w:rsidRPr="00C17BD7" w:rsidRDefault="00C17BD7" w:rsidP="00C17BD7">
            <w:pPr>
              <w:textAlignment w:val="baseline"/>
              <w:rPr>
                <w:rFonts w:ascii="Calibri" w:eastAsia="Times New Roman" w:hAnsi="Calibri" w:cs="Calibri"/>
                <w:kern w:val="0"/>
                <w:lang w:eastAsia="en-GB"/>
                <w14:ligatures w14:val="none"/>
              </w:rPr>
            </w:pPr>
          </w:p>
          <w:p w14:paraId="42397B76" w14:textId="29F8C080" w:rsidR="007B7DEE" w:rsidRPr="00CF2E7C" w:rsidRDefault="00C17BD7" w:rsidP="00E72457">
            <w:pPr>
              <w:textAlignment w:val="baseline"/>
              <w:rPr>
                <w:rFonts w:ascii="Calibri" w:eastAsia="Times New Roman" w:hAnsi="Calibri" w:cs="Calibri"/>
                <w:kern w:val="0"/>
                <w:lang w:eastAsia="en-GB"/>
                <w14:ligatures w14:val="none"/>
              </w:rPr>
            </w:pPr>
            <w:r w:rsidRPr="00C17BD7">
              <w:rPr>
                <w:rFonts w:ascii="Calibri" w:eastAsia="Times New Roman" w:hAnsi="Calibri" w:cs="Calibri"/>
                <w:kern w:val="0"/>
                <w:lang w:eastAsia="en-GB"/>
                <w14:ligatures w14:val="none"/>
              </w:rPr>
              <w:lastRenderedPageBreak/>
              <w:t xml:space="preserve">Section 1 (Preamble) notes the issuance of the Kenya Green Finance Taxonomy alongside the disclosure framework and confirms its role in evaluating and classifying activities as either green or harmful based on their alignment with climate objectives, and specifies that it draws from Kenya’s NDCs and national priorities </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46FDABDE" w:rsidR="00ED7E12" w:rsidRPr="00CF2E7C" w:rsidRDefault="00E724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0CB7346D" w:rsidR="00ED7E12" w:rsidRPr="00CF2E7C" w:rsidRDefault="00E724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D169AA" w14:textId="330377D3" w:rsidR="00D61744" w:rsidRPr="00D61744" w:rsidRDefault="00D61744" w:rsidP="00D61744">
            <w:pPr>
              <w:numPr>
                <w:ilvl w:val="0"/>
                <w:numId w:val="54"/>
              </w:numPr>
              <w:textAlignment w:val="baseline"/>
              <w:rPr>
                <w:rFonts w:ascii="Calibri" w:eastAsia="Times New Roman" w:hAnsi="Calibri" w:cs="Calibri"/>
                <w:kern w:val="0"/>
                <w:lang w:val="en-US" w:eastAsia="en-GB"/>
                <w14:ligatures w14:val="none"/>
              </w:rPr>
            </w:pPr>
            <w:r w:rsidRPr="00D61744">
              <w:rPr>
                <w:rFonts w:ascii="Calibri" w:eastAsia="Times New Roman" w:hAnsi="Calibri" w:cs="Calibri"/>
                <w:b/>
                <w:bCs/>
                <w:kern w:val="0"/>
                <w:lang w:val="en-US" w:eastAsia="en-GB"/>
                <w14:ligatures w14:val="none"/>
              </w:rPr>
              <w:t>Self</w:t>
            </w:r>
            <w:r w:rsidRPr="00D61744">
              <w:rPr>
                <w:rFonts w:ascii="Calibri" w:eastAsia="Times New Roman" w:hAnsi="Calibri" w:cs="Calibri"/>
                <w:b/>
                <w:bCs/>
                <w:kern w:val="0"/>
                <w:lang w:val="en-US" w:eastAsia="en-GB"/>
                <w14:ligatures w14:val="none"/>
              </w:rPr>
              <w:noBreakHyphen/>
              <w:t>reporting by Banks</w:t>
            </w:r>
            <w:r w:rsidRPr="00D61744">
              <w:rPr>
                <w:rFonts w:ascii="Calibri" w:eastAsia="Times New Roman" w:hAnsi="Calibri" w:cs="Calibri"/>
                <w:kern w:val="0"/>
                <w:lang w:val="en-US" w:eastAsia="en-GB"/>
                <w14:ligatures w14:val="none"/>
              </w:rPr>
              <w:br/>
              <w:t>The framework mandates that banks prepare and submit detailed climate risk disclosures and implementation progress reports</w:t>
            </w:r>
            <w:r w:rsidR="009E6969">
              <w:rPr>
                <w:rFonts w:ascii="Calibri" w:eastAsia="Times New Roman" w:hAnsi="Calibri" w:cs="Calibri"/>
                <w:kern w:val="0"/>
                <w:lang w:val="en-US" w:eastAsia="en-GB"/>
                <w14:ligatures w14:val="none"/>
              </w:rPr>
              <w:t xml:space="preserve"> </w:t>
            </w:r>
            <w:r w:rsidRPr="00D61744">
              <w:rPr>
                <w:rFonts w:ascii="Calibri" w:eastAsia="Times New Roman" w:hAnsi="Calibri" w:cs="Calibri"/>
                <w:kern w:val="0"/>
                <w:lang w:val="en-US" w:eastAsia="en-GB"/>
                <w14:ligatures w14:val="none"/>
              </w:rPr>
              <w:t>including governance, strategy, risk metrics, targets, and GHG emissions data</w:t>
            </w:r>
            <w:r w:rsidR="009E6969">
              <w:rPr>
                <w:rFonts w:ascii="Calibri" w:eastAsia="Times New Roman" w:hAnsi="Calibri" w:cs="Calibri"/>
                <w:kern w:val="0"/>
                <w:lang w:val="en-US" w:eastAsia="en-GB"/>
                <w14:ligatures w14:val="none"/>
              </w:rPr>
              <w:t xml:space="preserve"> </w:t>
            </w:r>
            <w:r w:rsidRPr="00D61744">
              <w:rPr>
                <w:rFonts w:ascii="Calibri" w:eastAsia="Times New Roman" w:hAnsi="Calibri" w:cs="Calibri"/>
                <w:kern w:val="0"/>
                <w:lang w:val="en-US" w:eastAsia="en-GB"/>
                <w14:ligatures w14:val="none"/>
              </w:rPr>
              <w:t>directly to the</w:t>
            </w:r>
            <w:r w:rsidR="009E6969">
              <w:rPr>
                <w:rFonts w:ascii="Calibri" w:eastAsia="Times New Roman" w:hAnsi="Calibri" w:cs="Calibri"/>
                <w:kern w:val="0"/>
                <w:lang w:val="en-US" w:eastAsia="en-GB"/>
                <w14:ligatures w14:val="none"/>
              </w:rPr>
              <w:t xml:space="preserve"> </w:t>
            </w:r>
            <w:r w:rsidRPr="00D61744">
              <w:rPr>
                <w:rFonts w:ascii="Calibri" w:eastAsia="Times New Roman" w:hAnsi="Calibri" w:cs="Calibri"/>
                <w:kern w:val="0"/>
                <w:lang w:val="en-US" w:eastAsia="en-GB"/>
                <w14:ligatures w14:val="none"/>
              </w:rPr>
              <w:t xml:space="preserve">CBK. </w:t>
            </w:r>
          </w:p>
          <w:p w14:paraId="42FF8A1B" w14:textId="5990E9CA" w:rsidR="00ED7E12" w:rsidRPr="00FF7181" w:rsidRDefault="00D61744" w:rsidP="00DE6384">
            <w:pPr>
              <w:numPr>
                <w:ilvl w:val="0"/>
                <w:numId w:val="54"/>
              </w:numPr>
              <w:textAlignment w:val="baseline"/>
              <w:rPr>
                <w:rFonts w:ascii="Calibri" w:eastAsia="Times New Roman" w:hAnsi="Calibri" w:cs="Calibri"/>
                <w:kern w:val="0"/>
                <w:lang w:val="en-US" w:eastAsia="en-GB"/>
                <w14:ligatures w14:val="none"/>
              </w:rPr>
            </w:pPr>
            <w:r w:rsidRPr="00D61744">
              <w:rPr>
                <w:rFonts w:ascii="Calibri" w:eastAsia="Times New Roman" w:hAnsi="Calibri" w:cs="Calibri"/>
                <w:b/>
                <w:bCs/>
                <w:kern w:val="0"/>
                <w:lang w:val="en-US" w:eastAsia="en-GB"/>
                <w14:ligatures w14:val="none"/>
              </w:rPr>
              <w:t>Regulatory Oversight by CBK</w:t>
            </w:r>
            <w:r w:rsidRPr="00D61744">
              <w:rPr>
                <w:rFonts w:ascii="Calibri" w:eastAsia="Times New Roman" w:hAnsi="Calibri" w:cs="Calibri"/>
                <w:kern w:val="0"/>
                <w:lang w:val="en-US" w:eastAsia="en-GB"/>
                <w14:ligatures w14:val="none"/>
              </w:rPr>
              <w:br/>
              <w:t>CBK exercises active supervisory review to ensure compliance and may conduct on-site and off-site examinations</w:t>
            </w:r>
            <w:r w:rsidR="00DE6384">
              <w:rPr>
                <w:rFonts w:ascii="Calibri" w:eastAsia="Times New Roman" w:hAnsi="Calibri" w:cs="Calibri"/>
                <w:kern w:val="0"/>
                <w:lang w:val="en-US"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6" w:name="_Section_5.1:_Risk"/>
      <w:bookmarkStart w:id="47" w:name="_Toc198223634"/>
      <w:bookmarkEnd w:id="46"/>
      <w:r>
        <w:t>Section 5.</w:t>
      </w:r>
      <w:r w:rsidR="00455E1B">
        <w:t>2.</w:t>
      </w:r>
      <w:r>
        <w:t xml:space="preserve">1: </w:t>
      </w:r>
      <w:r w:rsidR="00B24E10" w:rsidRPr="009C4D10">
        <w:t>Risk management and governance</w:t>
      </w:r>
      <w:bookmarkEnd w:id="47"/>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8" w:name="_5.3.1_Risk_management"/>
            <w:bookmarkEnd w:id="48"/>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6FB2215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C6FE3">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1FB522BA" w:rsidR="00702413" w:rsidRPr="00CF2E7C" w:rsidRDefault="005C6F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084BEF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7235E">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642C98A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7235E">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1DE88A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7235E">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D281931" w:rsidR="00702413" w:rsidRPr="00CF2E7C" w:rsidRDefault="00C723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03AF014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BD1D57D" w:rsidR="00C82860" w:rsidRPr="00CF2E7C" w:rsidRDefault="004272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850ED2">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DEB14D8" w14:textId="73FC50A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07C562F0" w:rsidR="00C82860" w:rsidRPr="00CF2E7C" w:rsidRDefault="00221F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6403C0CB" w:rsidR="00C82860" w:rsidRPr="00CF2E7C" w:rsidRDefault="00F54016" w:rsidP="00CF2E7C">
            <w:pPr>
              <w:textAlignment w:val="baseline"/>
              <w:rPr>
                <w:rFonts w:ascii="Calibri" w:eastAsia="Times New Roman" w:hAnsi="Calibri" w:cs="Calibri"/>
                <w:kern w:val="0"/>
                <w:lang w:eastAsia="en-GB"/>
                <w14:ligatures w14:val="none"/>
              </w:rPr>
            </w:pPr>
            <w:r w:rsidRPr="00F54016">
              <w:rPr>
                <w:rFonts w:ascii="Calibri" w:eastAsia="Times New Roman" w:hAnsi="Calibri" w:cs="Calibri"/>
                <w:kern w:val="0"/>
                <w:lang w:eastAsia="en-GB"/>
                <w14:ligatures w14:val="none"/>
              </w:rPr>
              <w:t xml:space="preserve">As outlined on </w:t>
            </w:r>
            <w:r w:rsidRPr="008A38CF">
              <w:rPr>
                <w:rFonts w:ascii="Calibri" w:eastAsia="Times New Roman" w:hAnsi="Calibri" w:cs="Calibri"/>
                <w:kern w:val="0"/>
                <w:lang w:eastAsia="en-GB"/>
                <w14:ligatures w14:val="none"/>
              </w:rPr>
              <w:t>pages 35–36,</w:t>
            </w:r>
            <w:r w:rsidRPr="00F54016">
              <w:rPr>
                <w:rFonts w:ascii="Calibri" w:eastAsia="Times New Roman" w:hAnsi="Calibri" w:cs="Calibri"/>
                <w:kern w:val="0"/>
                <w:lang w:eastAsia="en-GB"/>
                <w14:ligatures w14:val="none"/>
              </w:rPr>
              <w:t xml:space="preserve"> the framework states that as banks enhance their capacity to assess climate risks using different methods, they should begin adjusting their internal risk management practices accordingly. This includes integrating climate factors into due diligence processes through the use of client questionnaires that consider both qualitative and quantitative data. These questionnaires should help banks understand the level of physical and transition risks clients face, inform exclusion criteria in lending policies, and support more informed credit decisions, such as whether to grant credit or to intensify monitoring of certain clients. This approach aims to embed climate considerations systematically across lending and investment activities.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55C53B0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BF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0A776B85"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BF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4782672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BF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BD4B6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C2BF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9" w:name="_Section_5.2:_Scenario"/>
      <w:bookmarkStart w:id="50" w:name="_Toc198223635"/>
      <w:bookmarkEnd w:id="49"/>
      <w:r>
        <w:t>Section 5.2</w:t>
      </w:r>
      <w:r w:rsidR="00455E1B">
        <w:t>.2</w:t>
      </w:r>
      <w:r>
        <w:t xml:space="preserve">: </w:t>
      </w:r>
      <w:r w:rsidRPr="009C4D10">
        <w:t>Scenario analysis and stress-testing</w:t>
      </w:r>
      <w:bookmarkEnd w:id="5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1" w:name="_5.3.2_Scenario_analysis"/>
            <w:bookmarkEnd w:id="5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30359832" w:rsidR="00655FF7" w:rsidRPr="00CF2E7C" w:rsidRDefault="000530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33C275A9" w:rsidR="003032A9" w:rsidRPr="00CF2E7C" w:rsidRDefault="006830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46289176" w:rsidR="003032A9" w:rsidRPr="00CF2E7C" w:rsidRDefault="006830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74EC7B86" w:rsidR="003D5104" w:rsidRPr="00CF2E7C" w:rsidRDefault="005E4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2F4BA862" w:rsidR="003D5104" w:rsidRPr="00CF2E7C" w:rsidRDefault="005E4D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77D4BF10" w:rsidR="00BE1F9E" w:rsidRPr="00CF2E7C" w:rsidRDefault="00487F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37B2BA08" w:rsidR="00BE1F9E" w:rsidRPr="00CF2E7C" w:rsidRDefault="00487F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5E978A10"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87F17">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ACD3EC0" w:rsidR="00DC31BF" w:rsidRPr="00CF2E7C" w:rsidRDefault="00475F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4EECFC4E" w:rsidR="00DC31BF" w:rsidRPr="00CF2E7C" w:rsidRDefault="00475F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E36FB5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773093">
              <w:rPr>
                <w:rFonts w:ascii="Calibri" w:eastAsia="Times New Roman" w:hAnsi="Calibri" w:cs="Calibri"/>
                <w:kern w:val="0"/>
                <w:lang w:val="en-SG" w:eastAsia="en-GB"/>
                <w14:ligatures w14:val="none"/>
              </w:rPr>
              <w:t>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453A7212" w:rsidR="0098226E" w:rsidRPr="00CF2E7C" w:rsidRDefault="007730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48467674"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523B09A5" w:rsidR="00F10A6E" w:rsidRPr="00CF2E7C" w:rsidRDefault="00B318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43667478" w:rsidR="00F26296" w:rsidRPr="00CF2E7C" w:rsidRDefault="00F327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4C8F01AD" w:rsidR="00F26296" w:rsidRPr="00CF2E7C" w:rsidRDefault="00F327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25401AC6" w:rsidR="00F26296" w:rsidRPr="00CF2E7C" w:rsidRDefault="00F327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E6653E4" w14:textId="1C7ECD26" w:rsidR="00FE3CFF" w:rsidRDefault="00FE3CFF" w:rsidP="00CF2E7C">
            <w:pPr>
              <w:textAlignment w:val="baseline"/>
              <w:rPr>
                <w:rFonts w:ascii="Calibri" w:eastAsia="Times New Roman" w:hAnsi="Calibri" w:cs="Calibri"/>
                <w:kern w:val="0"/>
                <w:lang w:eastAsia="en-GB"/>
                <w14:ligatures w14:val="none"/>
              </w:rPr>
            </w:pPr>
            <w:r w:rsidRPr="00FE3CFF">
              <w:rPr>
                <w:rFonts w:ascii="Calibri" w:eastAsia="Times New Roman" w:hAnsi="Calibri" w:cs="Calibri"/>
                <w:kern w:val="0"/>
                <w:lang w:eastAsia="en-GB"/>
                <w14:ligatures w14:val="none"/>
              </w:rPr>
              <w:t>As outlined on page 26 under Principle 12, banks are expected to consider a range of plausible climate-related pathways to understand the impact of physical and transition risks on their overall risk profile. These risks are to be examined across credit, market, operational, and liquidity exposures over a range of relevant time horizons. The framework allows for scenarios to be selected internally by the banks based on risk-based considerations, or through standardized scenarios recommended by the CBK, and also supports the use of internationally recognized scenarios such as those from the NGFS and Basel Committee on Banking Supervision, as inferred from the alignment with international best practices discussed on pages 28 and 33.</w:t>
            </w:r>
          </w:p>
          <w:p w14:paraId="02DA5710" w14:textId="49A37257" w:rsidR="00F26296" w:rsidRPr="00CF2E7C" w:rsidRDefault="00FE3CFF" w:rsidP="00CF2E7C">
            <w:pPr>
              <w:textAlignment w:val="baseline"/>
              <w:rPr>
                <w:rFonts w:ascii="Calibri" w:eastAsia="Times New Roman" w:hAnsi="Calibri" w:cs="Calibri"/>
                <w:kern w:val="0"/>
                <w:lang w:eastAsia="en-GB"/>
                <w14:ligatures w14:val="none"/>
              </w:rPr>
            </w:pPr>
            <w:r w:rsidRPr="00FE3CFF">
              <w:rPr>
                <w:rFonts w:ascii="Calibri" w:eastAsia="Times New Roman" w:hAnsi="Calibri" w:cs="Calibri"/>
                <w:kern w:val="0"/>
                <w:lang w:eastAsia="en-GB"/>
                <w14:ligatures w14:val="none"/>
              </w:rPr>
              <w:t xml:space="preserve"> Page 28 further emphasizes that scenario analysis should be used to evaluate the potential financial impact of climate-related physical and transition risks on banks' portfolios, while pages 32 and 33 reaffirm its role in identifying, monitoring, and managing climate-related financial risks as part of broader risk management frameworks.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0903E15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D50F8">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4E853F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D50F8">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2" w:name="_Section_5.3:_Capital"/>
      <w:bookmarkStart w:id="53" w:name="_Toc198223636"/>
      <w:bookmarkEnd w:id="52"/>
      <w:r>
        <w:t>Section 5.</w:t>
      </w:r>
      <w:r w:rsidR="00455E1B">
        <w:t>2.</w:t>
      </w:r>
      <w:r>
        <w:t xml:space="preserve">3: </w:t>
      </w:r>
      <w:r w:rsidRPr="009C4D10">
        <w:t>Capital and Liquidity Requirements</w:t>
      </w:r>
      <w:bookmarkEnd w:id="5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4" w:name="_5.3.3_Capital_and"/>
            <w:bookmarkEnd w:id="5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0BEFD849" w:rsidR="00F26296" w:rsidRPr="00CF2E7C" w:rsidRDefault="007D6D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5FEFDECA" w:rsidR="00F26296" w:rsidRPr="00CF2E7C" w:rsidRDefault="00EA0DE0" w:rsidP="00CF2E7C">
            <w:pPr>
              <w:textAlignment w:val="baseline"/>
              <w:rPr>
                <w:rFonts w:ascii="Calibri" w:eastAsia="Times New Roman" w:hAnsi="Calibri" w:cs="Calibri"/>
                <w:kern w:val="0"/>
                <w:lang w:eastAsia="en-GB"/>
                <w14:ligatures w14:val="none"/>
              </w:rPr>
            </w:pPr>
            <w:r w:rsidRPr="00EA0DE0">
              <w:rPr>
                <w:rFonts w:ascii="Calibri" w:eastAsia="Times New Roman" w:hAnsi="Calibri" w:cs="Calibri"/>
                <w:kern w:val="0"/>
                <w:lang w:eastAsia="en-GB"/>
                <w14:ligatures w14:val="none"/>
              </w:rPr>
              <w:t xml:space="preserve">On </w:t>
            </w:r>
            <w:r w:rsidRPr="00EA0DE0">
              <w:rPr>
                <w:rFonts w:ascii="Calibri" w:eastAsia="Times New Roman" w:hAnsi="Calibri" w:cs="Calibri"/>
                <w:b/>
                <w:bCs/>
                <w:kern w:val="0"/>
                <w:lang w:eastAsia="en-GB"/>
                <w14:ligatures w14:val="none"/>
              </w:rPr>
              <w:t>page 32</w:t>
            </w:r>
            <w:r w:rsidRPr="00EA0DE0">
              <w:rPr>
                <w:rFonts w:ascii="Calibri" w:eastAsia="Times New Roman" w:hAnsi="Calibri" w:cs="Calibri"/>
                <w:kern w:val="0"/>
                <w:lang w:eastAsia="en-GB"/>
                <w14:ligatures w14:val="none"/>
              </w:rPr>
              <w:t xml:space="preserve">, </w:t>
            </w:r>
            <w:r w:rsidRPr="00EA0DE0">
              <w:rPr>
                <w:rFonts w:ascii="Calibri" w:eastAsia="Times New Roman" w:hAnsi="Calibri" w:cs="Calibri"/>
                <w:b/>
                <w:bCs/>
                <w:kern w:val="0"/>
                <w:lang w:eastAsia="en-GB"/>
                <w14:ligatures w14:val="none"/>
              </w:rPr>
              <w:t>Principle 6</w:t>
            </w:r>
            <w:r w:rsidRPr="00EA0DE0">
              <w:rPr>
                <w:rFonts w:ascii="Calibri" w:eastAsia="Times New Roman" w:hAnsi="Calibri" w:cs="Calibri"/>
                <w:kern w:val="0"/>
                <w:lang w:eastAsia="en-GB"/>
                <w14:ligatures w14:val="none"/>
              </w:rPr>
              <w:t xml:space="preserve"> outlines that </w:t>
            </w:r>
            <w:r w:rsidRPr="00EA0DE0">
              <w:rPr>
                <w:rFonts w:ascii="Calibri" w:eastAsia="Times New Roman" w:hAnsi="Calibri" w:cs="Calibri"/>
                <w:i/>
                <w:iCs/>
                <w:kern w:val="0"/>
                <w:lang w:eastAsia="en-GB"/>
                <w14:ligatures w14:val="none"/>
              </w:rPr>
              <w:t>“banks should identify, monitor, and manage all climate-related financial risks that could materially impair their financial condition, including their capital resources and liquidity positions.”</w:t>
            </w:r>
            <w:r w:rsidRPr="00EA0DE0">
              <w:rPr>
                <w:rFonts w:ascii="Calibri" w:eastAsia="Times New Roman" w:hAnsi="Calibri" w:cs="Calibri"/>
                <w:kern w:val="0"/>
                <w:lang w:eastAsia="en-GB"/>
                <w14:ligatures w14:val="none"/>
              </w:rPr>
              <w:t xml:space="preserve"> This implies that banks are expected to integrate climate risk considerations into their overall capital planning and adequacy assessments.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632862C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10411">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F623E5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10411">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F08BF96" w:rsidR="00B114FD" w:rsidRPr="00CF2E7C" w:rsidRDefault="001157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73163068" w:rsidR="00B114FD" w:rsidRPr="00CF2E7C" w:rsidRDefault="00DE67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5" w:name="_Toc198223637"/>
      <w:r>
        <w:t xml:space="preserve">Section 5.3: </w:t>
      </w:r>
      <w:r w:rsidR="009E1E61">
        <w:t>Standards and Frameworks</w:t>
      </w:r>
      <w:bookmarkEnd w:id="5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2D999E89" w:rsidR="00FE0EA5" w:rsidRPr="009C4D10" w:rsidRDefault="00FE0EA5" w:rsidP="00CF2E7C">
            <w:pPr>
              <w:rPr>
                <w:rFonts w:cstheme="minorHAnsi"/>
              </w:rPr>
            </w:pPr>
            <w:r w:rsidRPr="009C4D10">
              <w:rPr>
                <w:rFonts w:cstheme="minorHAnsi"/>
                <w:lang w:val="en-SG"/>
              </w:rPr>
              <w:t> </w:t>
            </w:r>
            <w:r w:rsidRPr="009C4D10">
              <w:rPr>
                <w:rFonts w:cstheme="minorHAnsi"/>
              </w:rPr>
              <w:t> </w:t>
            </w:r>
            <w:r w:rsidR="00A5514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963AF7A" w:rsidR="00FE0EA5" w:rsidRPr="009C4D10" w:rsidRDefault="00FE0EA5" w:rsidP="00CF2E7C">
            <w:pPr>
              <w:rPr>
                <w:rFonts w:cstheme="minorHAnsi"/>
              </w:rPr>
            </w:pPr>
            <w:r w:rsidRPr="009C4D10">
              <w:rPr>
                <w:rFonts w:cstheme="minorHAnsi"/>
                <w:lang w:val="en-SG"/>
              </w:rPr>
              <w:t> </w:t>
            </w:r>
            <w:r w:rsidRPr="009C4D10">
              <w:rPr>
                <w:rFonts w:cstheme="minorHAnsi"/>
              </w:rPr>
              <w:t> </w:t>
            </w:r>
            <w:r w:rsidR="00A5514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8A9205B" w:rsidR="00FE0EA5" w:rsidRPr="009C4D10" w:rsidRDefault="00FE0EA5" w:rsidP="00CF2E7C">
            <w:pPr>
              <w:rPr>
                <w:rFonts w:cstheme="minorHAnsi"/>
              </w:rPr>
            </w:pPr>
            <w:r w:rsidRPr="009C4D10">
              <w:rPr>
                <w:rFonts w:cstheme="minorHAnsi"/>
                <w:lang w:val="en-SG"/>
              </w:rPr>
              <w:t> </w:t>
            </w:r>
            <w:r w:rsidRPr="009C4D10">
              <w:rPr>
                <w:rFonts w:cstheme="minorHAnsi"/>
              </w:rPr>
              <w:t> </w:t>
            </w:r>
            <w:r w:rsidR="00A5514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lastRenderedPageBreak/>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6B4B329B" w:rsidR="00FE0EA5" w:rsidRPr="009C4D10" w:rsidRDefault="00FE0EA5" w:rsidP="00CF2E7C">
            <w:pPr>
              <w:rPr>
                <w:rFonts w:cstheme="minorHAnsi"/>
              </w:rPr>
            </w:pPr>
            <w:r w:rsidRPr="009C4D10">
              <w:rPr>
                <w:rFonts w:cstheme="minorHAnsi"/>
                <w:lang w:val="en-SG"/>
              </w:rPr>
              <w:t> </w:t>
            </w:r>
            <w:r w:rsidRPr="009C4D10">
              <w:rPr>
                <w:rFonts w:cstheme="minorHAnsi"/>
              </w:rPr>
              <w:t> </w:t>
            </w:r>
            <w:r w:rsidR="00A55141">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3EE157C6" w:rsidR="00FE0EA5" w:rsidRPr="009C4D10" w:rsidRDefault="00FE0EA5" w:rsidP="00CF2E7C">
            <w:pPr>
              <w:rPr>
                <w:rFonts w:cstheme="minorHAnsi"/>
              </w:rPr>
            </w:pPr>
            <w:r w:rsidRPr="009C4D10">
              <w:rPr>
                <w:rFonts w:cstheme="minorHAnsi"/>
                <w:lang w:val="en-SG"/>
              </w:rPr>
              <w:t> </w:t>
            </w:r>
            <w:r w:rsidRPr="009C4D10">
              <w:rPr>
                <w:rFonts w:cstheme="minorHAnsi"/>
              </w:rPr>
              <w:t> </w:t>
            </w:r>
            <w:r w:rsidR="00A5514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5F11D52" w:rsidR="00FE0EA5" w:rsidRPr="009C4D10" w:rsidRDefault="00FE0EA5" w:rsidP="00CF2E7C">
            <w:pPr>
              <w:rPr>
                <w:rFonts w:cstheme="minorHAnsi"/>
              </w:rPr>
            </w:pPr>
            <w:r w:rsidRPr="009C4D10">
              <w:rPr>
                <w:rFonts w:cstheme="minorHAnsi"/>
              </w:rPr>
              <w:t>  </w:t>
            </w:r>
            <w:r w:rsidR="00A55141">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6" w:name="_Toc198223638"/>
      <w:r>
        <w:lastRenderedPageBreak/>
        <w:t>Domain 6: Methane Abatement</w:t>
      </w:r>
      <w:bookmarkEnd w:id="56"/>
    </w:p>
    <w:p w14:paraId="144EDD37" w14:textId="77777777" w:rsidR="002F0752" w:rsidRDefault="002F0752" w:rsidP="002F0752">
      <w:pPr>
        <w:pStyle w:val="Heading2"/>
        <w:rPr>
          <w:rFonts w:ascii="Calibri" w:eastAsia="Calibri" w:hAnsi="Calibri" w:cs="Calibri"/>
          <w:color w:val="000000" w:themeColor="text1"/>
        </w:rPr>
      </w:pPr>
      <w:bookmarkStart w:id="57" w:name="_Toc198223639"/>
      <w:r>
        <w:t>Section 6.1: Who is being targeted?</w:t>
      </w:r>
      <w:bookmarkEnd w:id="57"/>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4360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43603" w:rsidRDefault="002F0752" w:rsidP="00CF2E7C">
            <w:pPr>
              <w:rPr>
                <w:rFonts w:ascii="Calibri" w:hAnsi="Calibri" w:cs="Calibri"/>
                <w:lang w:val="fr-FR"/>
              </w:rPr>
            </w:pPr>
            <w:r w:rsidRPr="0014360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43603" w:rsidRDefault="002F0752" w:rsidP="00CF2E7C">
            <w:pPr>
              <w:rPr>
                <w:rFonts w:ascii="Calibri" w:hAnsi="Calibri" w:cs="Calibri"/>
                <w:lang w:val="fr-FR"/>
              </w:rPr>
            </w:pPr>
          </w:p>
        </w:tc>
      </w:tr>
      <w:tr w:rsidR="002F0752" w:rsidRPr="009630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8" w:name="_Toc198223640"/>
      <w:r>
        <w:rPr>
          <w:rFonts w:eastAsia="Arial"/>
        </w:rPr>
        <w:t xml:space="preserve">Section 6.2: </w:t>
      </w:r>
      <w:r w:rsidRPr="26567C6B">
        <w:rPr>
          <w:rFonts w:eastAsia="Arial"/>
        </w:rPr>
        <w:t>National targets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9" w:name="_Toc198223641"/>
      <w:r>
        <w:rPr>
          <w:rFonts w:eastAsia="Arial"/>
        </w:rPr>
        <w:lastRenderedPageBreak/>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60" w:name="_Toc198223642"/>
      <w:r>
        <w:rPr>
          <w:rFonts w:eastAsia="Arial"/>
        </w:rPr>
        <w:t xml:space="preserve">Section 6.4: </w:t>
      </w:r>
      <w:r w:rsidRPr="26567C6B">
        <w:rPr>
          <w:rFonts w:eastAsia="Arial"/>
        </w:rPr>
        <w:t>Source-specific rules</w:t>
      </w:r>
      <w:bookmarkEnd w:id="6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1" w:name="_Toc198223643"/>
      <w:r>
        <w:rPr>
          <w:rFonts w:eastAsia="Arial"/>
        </w:rPr>
        <w:t xml:space="preserve">6.4.1 </w:t>
      </w:r>
      <w:r w:rsidRPr="26567C6B">
        <w:rPr>
          <w:rFonts w:eastAsia="Arial"/>
        </w:rPr>
        <w:t>Oil and Gas-Related Methane Emissions</w:t>
      </w:r>
      <w:bookmarkEnd w:id="61"/>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2" w:name="_Toc198223644"/>
      <w:r>
        <w:rPr>
          <w:rFonts w:eastAsia="Arial"/>
        </w:rPr>
        <w:t>6.</w:t>
      </w:r>
      <w:r w:rsidRPr="26567C6B">
        <w:rPr>
          <w:rFonts w:eastAsia="Arial"/>
        </w:rPr>
        <w:t>4.2 Coal-Related Methane Emissions</w:t>
      </w:r>
      <w:bookmarkEnd w:id="62"/>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3" w:name="_Toc198223645"/>
      <w:r>
        <w:rPr>
          <w:rFonts w:eastAsia="Arial"/>
        </w:rPr>
        <w:t>6.</w:t>
      </w:r>
      <w:r w:rsidRPr="26567C6B">
        <w:rPr>
          <w:rFonts w:eastAsia="Arial"/>
        </w:rPr>
        <w:t>4.3 Agriculture-Related Methane Emissions</w:t>
      </w:r>
      <w:bookmarkEnd w:id="63"/>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2"/>
      <w:headerReference w:type="default" r:id="rId23"/>
      <w:headerReference w:type="firs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EFFFFF" w14:textId="77777777" w:rsidR="00B82AAD" w:rsidRDefault="00B82AAD" w:rsidP="00874E39">
      <w:r>
        <w:separator/>
      </w:r>
    </w:p>
  </w:endnote>
  <w:endnote w:type="continuationSeparator" w:id="0">
    <w:p w14:paraId="445B6067" w14:textId="77777777" w:rsidR="00B82AAD" w:rsidRDefault="00B82AAD" w:rsidP="00874E39">
      <w:r>
        <w:continuationSeparator/>
      </w:r>
    </w:p>
  </w:endnote>
  <w:endnote w:type="continuationNotice" w:id="1">
    <w:p w14:paraId="6B751C41" w14:textId="77777777" w:rsidR="00B82AAD" w:rsidRDefault="00B82A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2005401352"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82407605"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C3500F" w14:textId="77777777" w:rsidR="00B82AAD" w:rsidRDefault="00B82AAD" w:rsidP="00874E39">
      <w:r>
        <w:separator/>
      </w:r>
    </w:p>
  </w:footnote>
  <w:footnote w:type="continuationSeparator" w:id="0">
    <w:p w14:paraId="1DA4EBAC" w14:textId="77777777" w:rsidR="00B82AAD" w:rsidRDefault="00B82AAD" w:rsidP="00874E39">
      <w:r>
        <w:continuationSeparator/>
      </w:r>
    </w:p>
  </w:footnote>
  <w:footnote w:type="continuationNotice" w:id="1">
    <w:p w14:paraId="0FF6EF2C" w14:textId="77777777" w:rsidR="00B82AAD" w:rsidRDefault="00B82A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409BA7" w14:textId="77777777" w:rsidR="00377712" w:rsidRDefault="003777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E09DB" w14:textId="77777777" w:rsidR="00377712" w:rsidRDefault="0037771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BD96E5" w14:textId="77777777" w:rsidR="00377712" w:rsidRDefault="0037771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33FCA" w14:textId="77777777" w:rsidR="00377712" w:rsidRDefault="003777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8D0F8F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AAD22CA"/>
    <w:multiLevelType w:val="multilevel"/>
    <w:tmpl w:val="903E09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6E665E"/>
    <w:multiLevelType w:val="multilevel"/>
    <w:tmpl w:val="FEE8BD1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D1255F6"/>
    <w:multiLevelType w:val="multilevel"/>
    <w:tmpl w:val="9DBA96E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540" w:hanging="360"/>
      </w:pPr>
      <w:rPr>
        <w:rFonts w:hint="default"/>
        <w:lang w:val="en-G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6867176"/>
    <w:multiLevelType w:val="multilevel"/>
    <w:tmpl w:val="06DC6F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C41503F"/>
    <w:multiLevelType w:val="hybridMultilevel"/>
    <w:tmpl w:val="A8962FF4"/>
    <w:lvl w:ilvl="0" w:tplc="28908B3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6"/>
  </w:num>
  <w:num w:numId="4" w16cid:durableId="1689330127">
    <w:abstractNumId w:val="2"/>
  </w:num>
  <w:num w:numId="5" w16cid:durableId="401291788">
    <w:abstractNumId w:val="31"/>
  </w:num>
  <w:num w:numId="6" w16cid:durableId="1276788690">
    <w:abstractNumId w:val="15"/>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3"/>
  </w:num>
  <w:num w:numId="12" w16cid:durableId="1344891410">
    <w:abstractNumId w:val="11"/>
  </w:num>
  <w:num w:numId="13" w16cid:durableId="2023899324">
    <w:abstractNumId w:val="13"/>
  </w:num>
  <w:num w:numId="14" w16cid:durableId="430587014">
    <w:abstractNumId w:val="8"/>
  </w:num>
  <w:num w:numId="15" w16cid:durableId="1742869061">
    <w:abstractNumId w:val="33"/>
  </w:num>
  <w:num w:numId="16" w16cid:durableId="1996450437">
    <w:abstractNumId w:val="22"/>
  </w:num>
  <w:num w:numId="17" w16cid:durableId="1529031027">
    <w:abstractNumId w:val="9"/>
  </w:num>
  <w:num w:numId="18" w16cid:durableId="568614617">
    <w:abstractNumId w:val="20"/>
  </w:num>
  <w:num w:numId="19" w16cid:durableId="1530605858">
    <w:abstractNumId w:val="48"/>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7"/>
  </w:num>
  <w:num w:numId="28" w16cid:durableId="537133110">
    <w:abstractNumId w:val="14"/>
  </w:num>
  <w:num w:numId="29" w16cid:durableId="1632318729">
    <w:abstractNumId w:val="51"/>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1"/>
  </w:num>
  <w:num w:numId="44" w16cid:durableId="1639914969">
    <w:abstractNumId w:val="6"/>
  </w:num>
  <w:num w:numId="45" w16cid:durableId="1554191892">
    <w:abstractNumId w:val="44"/>
  </w:num>
  <w:num w:numId="46" w16cid:durableId="947811845">
    <w:abstractNumId w:val="52"/>
  </w:num>
  <w:num w:numId="47" w16cid:durableId="342588554">
    <w:abstractNumId w:val="28"/>
  </w:num>
  <w:num w:numId="48" w16cid:durableId="318391343">
    <w:abstractNumId w:val="39"/>
  </w:num>
  <w:num w:numId="49" w16cid:durableId="1499494270">
    <w:abstractNumId w:val="0"/>
  </w:num>
  <w:num w:numId="50" w16cid:durableId="1882326605">
    <w:abstractNumId w:val="43"/>
  </w:num>
  <w:num w:numId="51" w16cid:durableId="102117465">
    <w:abstractNumId w:val="47"/>
  </w:num>
  <w:num w:numId="52" w16cid:durableId="2020540889">
    <w:abstractNumId w:val="45"/>
  </w:num>
  <w:num w:numId="53" w16cid:durableId="705372078">
    <w:abstractNumId w:val="10"/>
  </w:num>
  <w:num w:numId="54" w16cid:durableId="1132750845">
    <w:abstractNumId w:val="1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0A2"/>
    <w:rsid w:val="000463AE"/>
    <w:rsid w:val="00046B6B"/>
    <w:rsid w:val="00047A6C"/>
    <w:rsid w:val="00047A9C"/>
    <w:rsid w:val="00050BDF"/>
    <w:rsid w:val="000526BB"/>
    <w:rsid w:val="00052CA3"/>
    <w:rsid w:val="0005302F"/>
    <w:rsid w:val="000555DB"/>
    <w:rsid w:val="0006062B"/>
    <w:rsid w:val="000607C0"/>
    <w:rsid w:val="000609A8"/>
    <w:rsid w:val="00061CCB"/>
    <w:rsid w:val="00061E0C"/>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CFC"/>
    <w:rsid w:val="000A6F11"/>
    <w:rsid w:val="000A7C9B"/>
    <w:rsid w:val="000B0734"/>
    <w:rsid w:val="000B15C7"/>
    <w:rsid w:val="000B1BF7"/>
    <w:rsid w:val="000B37B0"/>
    <w:rsid w:val="000B3F66"/>
    <w:rsid w:val="000B3F68"/>
    <w:rsid w:val="000B4374"/>
    <w:rsid w:val="000B719B"/>
    <w:rsid w:val="000C17B2"/>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00D"/>
    <w:rsid w:val="00105889"/>
    <w:rsid w:val="00105B35"/>
    <w:rsid w:val="00105C84"/>
    <w:rsid w:val="00105F75"/>
    <w:rsid w:val="00106DD7"/>
    <w:rsid w:val="00106F13"/>
    <w:rsid w:val="001076B0"/>
    <w:rsid w:val="001078E1"/>
    <w:rsid w:val="00107CE2"/>
    <w:rsid w:val="00107D91"/>
    <w:rsid w:val="001126A8"/>
    <w:rsid w:val="00112815"/>
    <w:rsid w:val="00112A2C"/>
    <w:rsid w:val="00112A6B"/>
    <w:rsid w:val="00113043"/>
    <w:rsid w:val="0011467E"/>
    <w:rsid w:val="00114BB8"/>
    <w:rsid w:val="001156F1"/>
    <w:rsid w:val="0011573B"/>
    <w:rsid w:val="0011644D"/>
    <w:rsid w:val="00116A94"/>
    <w:rsid w:val="001174BF"/>
    <w:rsid w:val="001206CE"/>
    <w:rsid w:val="001221BA"/>
    <w:rsid w:val="00122504"/>
    <w:rsid w:val="00122733"/>
    <w:rsid w:val="00123F5C"/>
    <w:rsid w:val="00124BF0"/>
    <w:rsid w:val="00124C48"/>
    <w:rsid w:val="00134550"/>
    <w:rsid w:val="00134681"/>
    <w:rsid w:val="00136F5B"/>
    <w:rsid w:val="00137257"/>
    <w:rsid w:val="00137BB2"/>
    <w:rsid w:val="00140A55"/>
    <w:rsid w:val="00140BD0"/>
    <w:rsid w:val="00141D8E"/>
    <w:rsid w:val="00142B76"/>
    <w:rsid w:val="00143603"/>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F84"/>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0647"/>
    <w:rsid w:val="001D1453"/>
    <w:rsid w:val="001D185C"/>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9BC"/>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609"/>
    <w:rsid w:val="00220F36"/>
    <w:rsid w:val="00221F9A"/>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2292"/>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67E"/>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80A"/>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BFC"/>
    <w:rsid w:val="00375D49"/>
    <w:rsid w:val="003762A4"/>
    <w:rsid w:val="003770DA"/>
    <w:rsid w:val="00377281"/>
    <w:rsid w:val="00377712"/>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A34"/>
    <w:rsid w:val="003E38C7"/>
    <w:rsid w:val="003E43FE"/>
    <w:rsid w:val="003E7DD6"/>
    <w:rsid w:val="003F1282"/>
    <w:rsid w:val="003F13EB"/>
    <w:rsid w:val="003F1C8E"/>
    <w:rsid w:val="003F1E87"/>
    <w:rsid w:val="003F256E"/>
    <w:rsid w:val="003F2B00"/>
    <w:rsid w:val="003F2E77"/>
    <w:rsid w:val="003F338D"/>
    <w:rsid w:val="003F39C3"/>
    <w:rsid w:val="003F3B28"/>
    <w:rsid w:val="003F4908"/>
    <w:rsid w:val="003F5B6F"/>
    <w:rsid w:val="003F680F"/>
    <w:rsid w:val="00400800"/>
    <w:rsid w:val="00401843"/>
    <w:rsid w:val="004024D0"/>
    <w:rsid w:val="00404119"/>
    <w:rsid w:val="00404453"/>
    <w:rsid w:val="00405D8B"/>
    <w:rsid w:val="00406643"/>
    <w:rsid w:val="00410170"/>
    <w:rsid w:val="00410411"/>
    <w:rsid w:val="00410853"/>
    <w:rsid w:val="00410FCF"/>
    <w:rsid w:val="00413B91"/>
    <w:rsid w:val="0041424B"/>
    <w:rsid w:val="00414CFC"/>
    <w:rsid w:val="00415C1C"/>
    <w:rsid w:val="00415F83"/>
    <w:rsid w:val="0041618A"/>
    <w:rsid w:val="00416554"/>
    <w:rsid w:val="004205C2"/>
    <w:rsid w:val="004222DF"/>
    <w:rsid w:val="00425FEF"/>
    <w:rsid w:val="00426479"/>
    <w:rsid w:val="00426919"/>
    <w:rsid w:val="00426C60"/>
    <w:rsid w:val="00427085"/>
    <w:rsid w:val="00427209"/>
    <w:rsid w:val="00430927"/>
    <w:rsid w:val="00430E44"/>
    <w:rsid w:val="00432DF0"/>
    <w:rsid w:val="00432E52"/>
    <w:rsid w:val="00433033"/>
    <w:rsid w:val="004333DA"/>
    <w:rsid w:val="00433B13"/>
    <w:rsid w:val="00434724"/>
    <w:rsid w:val="004348E7"/>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49C"/>
    <w:rsid w:val="00467A1C"/>
    <w:rsid w:val="00470095"/>
    <w:rsid w:val="00470D19"/>
    <w:rsid w:val="004711F3"/>
    <w:rsid w:val="00473D86"/>
    <w:rsid w:val="00474855"/>
    <w:rsid w:val="00475F9B"/>
    <w:rsid w:val="004768DF"/>
    <w:rsid w:val="00480247"/>
    <w:rsid w:val="00483B35"/>
    <w:rsid w:val="00483D65"/>
    <w:rsid w:val="00484663"/>
    <w:rsid w:val="00485B85"/>
    <w:rsid w:val="00486758"/>
    <w:rsid w:val="00486B53"/>
    <w:rsid w:val="00486C77"/>
    <w:rsid w:val="00487AFB"/>
    <w:rsid w:val="00487F17"/>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BFF"/>
    <w:rsid w:val="004C3866"/>
    <w:rsid w:val="004C3A52"/>
    <w:rsid w:val="004C6739"/>
    <w:rsid w:val="004C70AC"/>
    <w:rsid w:val="004D2730"/>
    <w:rsid w:val="004D3416"/>
    <w:rsid w:val="004D5810"/>
    <w:rsid w:val="004D6484"/>
    <w:rsid w:val="004D7C53"/>
    <w:rsid w:val="004E4F56"/>
    <w:rsid w:val="004E51B5"/>
    <w:rsid w:val="004E6F7A"/>
    <w:rsid w:val="004F0C55"/>
    <w:rsid w:val="004F276F"/>
    <w:rsid w:val="004F3F52"/>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5D5"/>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F3F"/>
    <w:rsid w:val="005C327C"/>
    <w:rsid w:val="005C4420"/>
    <w:rsid w:val="005C5681"/>
    <w:rsid w:val="005C6A1D"/>
    <w:rsid w:val="005C6FE3"/>
    <w:rsid w:val="005C765C"/>
    <w:rsid w:val="005C7DF6"/>
    <w:rsid w:val="005D02C9"/>
    <w:rsid w:val="005D55BE"/>
    <w:rsid w:val="005D7CD4"/>
    <w:rsid w:val="005E0296"/>
    <w:rsid w:val="005E264E"/>
    <w:rsid w:val="005E2F27"/>
    <w:rsid w:val="005E4D54"/>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7B0"/>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2D"/>
    <w:rsid w:val="0063488C"/>
    <w:rsid w:val="00634BFA"/>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B08"/>
    <w:rsid w:val="00671EA4"/>
    <w:rsid w:val="006736BC"/>
    <w:rsid w:val="006746D5"/>
    <w:rsid w:val="0067532A"/>
    <w:rsid w:val="00675752"/>
    <w:rsid w:val="006770B7"/>
    <w:rsid w:val="006801E4"/>
    <w:rsid w:val="006830D6"/>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A7800"/>
    <w:rsid w:val="006B07E5"/>
    <w:rsid w:val="006B0C0B"/>
    <w:rsid w:val="006B2C46"/>
    <w:rsid w:val="006B4FC8"/>
    <w:rsid w:val="006B6168"/>
    <w:rsid w:val="006B61C2"/>
    <w:rsid w:val="006B7780"/>
    <w:rsid w:val="006B7B0D"/>
    <w:rsid w:val="006C0BEF"/>
    <w:rsid w:val="006C0C8C"/>
    <w:rsid w:val="006C1651"/>
    <w:rsid w:val="006C1B67"/>
    <w:rsid w:val="006C1E8E"/>
    <w:rsid w:val="006C36E1"/>
    <w:rsid w:val="006C3C15"/>
    <w:rsid w:val="006C3E76"/>
    <w:rsid w:val="006C4979"/>
    <w:rsid w:val="006C5478"/>
    <w:rsid w:val="006C5B0E"/>
    <w:rsid w:val="006C5B4E"/>
    <w:rsid w:val="006C6155"/>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96"/>
    <w:rsid w:val="006F13BA"/>
    <w:rsid w:val="006F2924"/>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B45"/>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093"/>
    <w:rsid w:val="00773639"/>
    <w:rsid w:val="00774353"/>
    <w:rsid w:val="00775056"/>
    <w:rsid w:val="007759A9"/>
    <w:rsid w:val="007759EF"/>
    <w:rsid w:val="00775C7B"/>
    <w:rsid w:val="00776DDF"/>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E5F"/>
    <w:rsid w:val="007A24F7"/>
    <w:rsid w:val="007A316E"/>
    <w:rsid w:val="007A426C"/>
    <w:rsid w:val="007A5D75"/>
    <w:rsid w:val="007A6D5E"/>
    <w:rsid w:val="007A725A"/>
    <w:rsid w:val="007A746E"/>
    <w:rsid w:val="007A7701"/>
    <w:rsid w:val="007A7E8A"/>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D82"/>
    <w:rsid w:val="007C5200"/>
    <w:rsid w:val="007C77AA"/>
    <w:rsid w:val="007D33C4"/>
    <w:rsid w:val="007D3472"/>
    <w:rsid w:val="007D366D"/>
    <w:rsid w:val="007D4EBE"/>
    <w:rsid w:val="007D5868"/>
    <w:rsid w:val="007D61F4"/>
    <w:rsid w:val="007D6CAB"/>
    <w:rsid w:val="007D6DAA"/>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CCD"/>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ED2"/>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38CF"/>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0F8"/>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AC9"/>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B4B"/>
    <w:rsid w:val="00940E65"/>
    <w:rsid w:val="0094115B"/>
    <w:rsid w:val="00941534"/>
    <w:rsid w:val="009448CB"/>
    <w:rsid w:val="009462FE"/>
    <w:rsid w:val="00946B7A"/>
    <w:rsid w:val="00946D94"/>
    <w:rsid w:val="009471BC"/>
    <w:rsid w:val="00947D8F"/>
    <w:rsid w:val="00950697"/>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0E3"/>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6B98"/>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3EF2"/>
    <w:rsid w:val="009E40D3"/>
    <w:rsid w:val="009E4263"/>
    <w:rsid w:val="009E5F98"/>
    <w:rsid w:val="009E6317"/>
    <w:rsid w:val="009E6969"/>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6BFA"/>
    <w:rsid w:val="00A301E4"/>
    <w:rsid w:val="00A31198"/>
    <w:rsid w:val="00A323BB"/>
    <w:rsid w:val="00A33284"/>
    <w:rsid w:val="00A34E4A"/>
    <w:rsid w:val="00A36AA7"/>
    <w:rsid w:val="00A40404"/>
    <w:rsid w:val="00A41EA0"/>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141"/>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49CA"/>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EEF"/>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1A6"/>
    <w:rsid w:val="00B25E7E"/>
    <w:rsid w:val="00B2670C"/>
    <w:rsid w:val="00B310C1"/>
    <w:rsid w:val="00B31877"/>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AAD"/>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B4B"/>
    <w:rsid w:val="00C13017"/>
    <w:rsid w:val="00C13FBE"/>
    <w:rsid w:val="00C141CA"/>
    <w:rsid w:val="00C149A3"/>
    <w:rsid w:val="00C16C64"/>
    <w:rsid w:val="00C173CD"/>
    <w:rsid w:val="00C17BD7"/>
    <w:rsid w:val="00C20109"/>
    <w:rsid w:val="00C20FC8"/>
    <w:rsid w:val="00C227D5"/>
    <w:rsid w:val="00C228DF"/>
    <w:rsid w:val="00C2454C"/>
    <w:rsid w:val="00C25F98"/>
    <w:rsid w:val="00C26351"/>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D0A"/>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1DB"/>
    <w:rsid w:val="00C6780B"/>
    <w:rsid w:val="00C6D1CB"/>
    <w:rsid w:val="00C700B7"/>
    <w:rsid w:val="00C70434"/>
    <w:rsid w:val="00C71045"/>
    <w:rsid w:val="00C711D3"/>
    <w:rsid w:val="00C7235E"/>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0B3"/>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39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E87"/>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744"/>
    <w:rsid w:val="00D637B2"/>
    <w:rsid w:val="00D6386F"/>
    <w:rsid w:val="00D66DDD"/>
    <w:rsid w:val="00D67EB7"/>
    <w:rsid w:val="00D70367"/>
    <w:rsid w:val="00D7554F"/>
    <w:rsid w:val="00D765DD"/>
    <w:rsid w:val="00D767B4"/>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5C1F"/>
    <w:rsid w:val="00DA63F5"/>
    <w:rsid w:val="00DA668D"/>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799"/>
    <w:rsid w:val="00DD090B"/>
    <w:rsid w:val="00DD0D73"/>
    <w:rsid w:val="00DD15AE"/>
    <w:rsid w:val="00DD292A"/>
    <w:rsid w:val="00DD3144"/>
    <w:rsid w:val="00DD35ED"/>
    <w:rsid w:val="00DD3B33"/>
    <w:rsid w:val="00DD4AEB"/>
    <w:rsid w:val="00DD694D"/>
    <w:rsid w:val="00DD72BD"/>
    <w:rsid w:val="00DD761B"/>
    <w:rsid w:val="00DE0079"/>
    <w:rsid w:val="00DE0517"/>
    <w:rsid w:val="00DE11DA"/>
    <w:rsid w:val="00DE3DC0"/>
    <w:rsid w:val="00DE6384"/>
    <w:rsid w:val="00DE67AE"/>
    <w:rsid w:val="00DE78F0"/>
    <w:rsid w:val="00DF001D"/>
    <w:rsid w:val="00DF0A63"/>
    <w:rsid w:val="00DF2285"/>
    <w:rsid w:val="00DF3764"/>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EAF"/>
    <w:rsid w:val="00E321EB"/>
    <w:rsid w:val="00E32892"/>
    <w:rsid w:val="00E330BA"/>
    <w:rsid w:val="00E3360B"/>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8C9"/>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457"/>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0DE0"/>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5FC"/>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D28"/>
    <w:rsid w:val="00F2552D"/>
    <w:rsid w:val="00F257CF"/>
    <w:rsid w:val="00F25A00"/>
    <w:rsid w:val="00F25D48"/>
    <w:rsid w:val="00F26296"/>
    <w:rsid w:val="00F26DE2"/>
    <w:rsid w:val="00F270E9"/>
    <w:rsid w:val="00F276B3"/>
    <w:rsid w:val="00F27773"/>
    <w:rsid w:val="00F27809"/>
    <w:rsid w:val="00F27947"/>
    <w:rsid w:val="00F301C8"/>
    <w:rsid w:val="00F30803"/>
    <w:rsid w:val="00F30898"/>
    <w:rsid w:val="00F31354"/>
    <w:rsid w:val="00F3279F"/>
    <w:rsid w:val="00F33485"/>
    <w:rsid w:val="00F351F6"/>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016"/>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3EC"/>
    <w:rsid w:val="00F7660F"/>
    <w:rsid w:val="00F768AD"/>
    <w:rsid w:val="00F76B75"/>
    <w:rsid w:val="00F774EE"/>
    <w:rsid w:val="00F77EB8"/>
    <w:rsid w:val="00F8493A"/>
    <w:rsid w:val="00F86AAC"/>
    <w:rsid w:val="00F86D14"/>
    <w:rsid w:val="00F87716"/>
    <w:rsid w:val="00F87E26"/>
    <w:rsid w:val="00F909A2"/>
    <w:rsid w:val="00F90B02"/>
    <w:rsid w:val="00F918CE"/>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CFF"/>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8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ListBullet">
    <w:name w:val="List Bullet"/>
    <w:basedOn w:val="Normal"/>
    <w:uiPriority w:val="99"/>
    <w:unhideWhenUsed/>
    <w:rsid w:val="00DA668D"/>
    <w:pPr>
      <w:numPr>
        <w:numId w:val="49"/>
      </w:numPr>
      <w:spacing w:before="0" w:after="200"/>
      <w:contextualSpacing/>
    </w:pPr>
    <w:rPr>
      <w:rFonts w:ascii="Times New Roman" w:eastAsiaTheme="minorEastAsia" w:hAnsi="Times New Roman"/>
      <w:color w:val="000000"/>
      <w:kern w:val="0"/>
      <w:sz w:val="22"/>
      <w:szCs w:val="22"/>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304628">
      <w:bodyDiv w:val="1"/>
      <w:marLeft w:val="0"/>
      <w:marRight w:val="0"/>
      <w:marTop w:val="0"/>
      <w:marBottom w:val="0"/>
      <w:divBdr>
        <w:top w:val="none" w:sz="0" w:space="0" w:color="auto"/>
        <w:left w:val="none" w:sz="0" w:space="0" w:color="auto"/>
        <w:bottom w:val="none" w:sz="0" w:space="0" w:color="auto"/>
        <w:right w:val="none" w:sz="0" w:space="0" w:color="auto"/>
      </w:divBdr>
    </w:div>
    <w:div w:id="288555689">
      <w:bodyDiv w:val="1"/>
      <w:marLeft w:val="0"/>
      <w:marRight w:val="0"/>
      <w:marTop w:val="0"/>
      <w:marBottom w:val="0"/>
      <w:divBdr>
        <w:top w:val="none" w:sz="0" w:space="0" w:color="auto"/>
        <w:left w:val="none" w:sz="0" w:space="0" w:color="auto"/>
        <w:bottom w:val="none" w:sz="0" w:space="0" w:color="auto"/>
        <w:right w:val="none" w:sz="0" w:space="0" w:color="auto"/>
      </w:divBdr>
    </w:div>
    <w:div w:id="313724331">
      <w:bodyDiv w:val="1"/>
      <w:marLeft w:val="0"/>
      <w:marRight w:val="0"/>
      <w:marTop w:val="0"/>
      <w:marBottom w:val="0"/>
      <w:divBdr>
        <w:top w:val="none" w:sz="0" w:space="0" w:color="auto"/>
        <w:left w:val="none" w:sz="0" w:space="0" w:color="auto"/>
        <w:bottom w:val="none" w:sz="0" w:space="0" w:color="auto"/>
        <w:right w:val="none" w:sz="0" w:space="0" w:color="auto"/>
      </w:divBdr>
    </w:div>
    <w:div w:id="36268010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907778">
      <w:bodyDiv w:val="1"/>
      <w:marLeft w:val="0"/>
      <w:marRight w:val="0"/>
      <w:marTop w:val="0"/>
      <w:marBottom w:val="0"/>
      <w:divBdr>
        <w:top w:val="none" w:sz="0" w:space="0" w:color="auto"/>
        <w:left w:val="none" w:sz="0" w:space="0" w:color="auto"/>
        <w:bottom w:val="none" w:sz="0" w:space="0" w:color="auto"/>
        <w:right w:val="none" w:sz="0" w:space="0" w:color="auto"/>
      </w:divBdr>
    </w:div>
    <w:div w:id="825049206">
      <w:bodyDiv w:val="1"/>
      <w:marLeft w:val="0"/>
      <w:marRight w:val="0"/>
      <w:marTop w:val="0"/>
      <w:marBottom w:val="0"/>
      <w:divBdr>
        <w:top w:val="none" w:sz="0" w:space="0" w:color="auto"/>
        <w:left w:val="none" w:sz="0" w:space="0" w:color="auto"/>
        <w:bottom w:val="none" w:sz="0" w:space="0" w:color="auto"/>
        <w:right w:val="none" w:sz="0" w:space="0" w:color="auto"/>
      </w:divBdr>
    </w:div>
    <w:div w:id="841580397">
      <w:bodyDiv w:val="1"/>
      <w:marLeft w:val="0"/>
      <w:marRight w:val="0"/>
      <w:marTop w:val="0"/>
      <w:marBottom w:val="0"/>
      <w:divBdr>
        <w:top w:val="none" w:sz="0" w:space="0" w:color="auto"/>
        <w:left w:val="none" w:sz="0" w:space="0" w:color="auto"/>
        <w:bottom w:val="none" w:sz="0" w:space="0" w:color="auto"/>
        <w:right w:val="none" w:sz="0" w:space="0" w:color="auto"/>
      </w:divBdr>
    </w:div>
    <w:div w:id="86864508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7201346">
      <w:bodyDiv w:val="1"/>
      <w:marLeft w:val="0"/>
      <w:marRight w:val="0"/>
      <w:marTop w:val="0"/>
      <w:marBottom w:val="0"/>
      <w:divBdr>
        <w:top w:val="none" w:sz="0" w:space="0" w:color="auto"/>
        <w:left w:val="none" w:sz="0" w:space="0" w:color="auto"/>
        <w:bottom w:val="none" w:sz="0" w:space="0" w:color="auto"/>
        <w:right w:val="none" w:sz="0" w:space="0" w:color="auto"/>
      </w:divBdr>
    </w:div>
    <w:div w:id="1438602614">
      <w:bodyDiv w:val="1"/>
      <w:marLeft w:val="0"/>
      <w:marRight w:val="0"/>
      <w:marTop w:val="0"/>
      <w:marBottom w:val="0"/>
      <w:divBdr>
        <w:top w:val="none" w:sz="0" w:space="0" w:color="auto"/>
        <w:left w:val="none" w:sz="0" w:space="0" w:color="auto"/>
        <w:bottom w:val="none" w:sz="0" w:space="0" w:color="auto"/>
        <w:right w:val="none" w:sz="0" w:space="0" w:color="auto"/>
      </w:divBdr>
    </w:div>
    <w:div w:id="1473014534">
      <w:bodyDiv w:val="1"/>
      <w:marLeft w:val="0"/>
      <w:marRight w:val="0"/>
      <w:marTop w:val="0"/>
      <w:marBottom w:val="0"/>
      <w:divBdr>
        <w:top w:val="none" w:sz="0" w:space="0" w:color="auto"/>
        <w:left w:val="none" w:sz="0" w:space="0" w:color="auto"/>
        <w:bottom w:val="none" w:sz="0" w:space="0" w:color="auto"/>
        <w:right w:val="none" w:sz="0" w:space="0" w:color="auto"/>
      </w:divBdr>
    </w:div>
    <w:div w:id="149587344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2473641">
      <w:bodyDiv w:val="1"/>
      <w:marLeft w:val="0"/>
      <w:marRight w:val="0"/>
      <w:marTop w:val="0"/>
      <w:marBottom w:val="0"/>
      <w:divBdr>
        <w:top w:val="none" w:sz="0" w:space="0" w:color="auto"/>
        <w:left w:val="none" w:sz="0" w:space="0" w:color="auto"/>
        <w:bottom w:val="none" w:sz="0" w:space="0" w:color="auto"/>
        <w:right w:val="none" w:sz="0" w:space="0" w:color="auto"/>
      </w:divBdr>
    </w:div>
    <w:div w:id="203615562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hyperlink" Target="https://web.archive.org/web/20250423021035/https:/www.centralbank.go.ke/kenya-green-finance-taxonomy-climate-risk-disclosure-framewor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TotalTime>
  <Pages>113</Pages>
  <Words>23750</Words>
  <Characters>130151</Characters>
  <Application>Microsoft Office Word</Application>
  <DocSecurity>0</DocSecurity>
  <Lines>2455</Lines>
  <Paragraphs>1810</Paragraphs>
  <ScaleCrop>false</ScaleCrop>
  <Company/>
  <LinksUpToDate>false</LinksUpToDate>
  <CharactersWithSpaces>152091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107</cp:revision>
  <cp:lastPrinted>2025-03-21T00:14:00Z</cp:lastPrinted>
  <dcterms:created xsi:type="dcterms:W3CDTF">2025-07-13T14:30:00Z</dcterms:created>
  <dcterms:modified xsi:type="dcterms:W3CDTF">2025-07-13T20:04:00Z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2025-07-13T14:30:51Z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0ed5f9e0-6786-4ddc-9270-4e68b0c2ebba</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